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E06868" w14:textId="754EBB53" w:rsidR="00BC66B9" w:rsidRPr="007D3E81" w:rsidRDefault="00BC66B9" w:rsidP="00BC66B9">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#114-e</w:t>
      </w:r>
      <w:r w:rsidRPr="007D3E81">
        <w:rPr>
          <w:rFonts w:cs="Arial"/>
          <w:b/>
          <w:sz w:val="24"/>
          <w:szCs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1744DD">
        <w:rPr>
          <w:b/>
          <w:i/>
          <w:noProof/>
          <w:sz w:val="28"/>
        </w:rPr>
        <w:t>R3-215274</w:t>
      </w:r>
      <w:r>
        <w:rPr>
          <w:b/>
          <w:i/>
          <w:noProof/>
          <w:sz w:val="28"/>
        </w:rPr>
        <w:fldChar w:fldCharType="end"/>
      </w:r>
    </w:p>
    <w:p w14:paraId="4E122FAD" w14:textId="77777777" w:rsidR="00BC66B9" w:rsidRDefault="00BC66B9" w:rsidP="00BC66B9">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1-11 Nov</w:t>
      </w:r>
      <w:r w:rsidRPr="0081673E">
        <w:rPr>
          <w:rFonts w:cs="Arial"/>
          <w:b/>
          <w:bCs/>
          <w:sz w:val="24"/>
          <w:szCs w:val="24"/>
        </w:rPr>
        <w:t xml:space="preserve"> 2021</w:t>
      </w:r>
    </w:p>
    <w:p w14:paraId="5977401F" w14:textId="77777777" w:rsidR="00945A08" w:rsidRPr="002E76D7" w:rsidRDefault="00945A08" w:rsidP="00246389">
      <w:pPr>
        <w:pStyle w:val="ac"/>
        <w:rPr>
          <w:rFonts w:eastAsiaTheme="minorEastAsia"/>
          <w:lang w:val="en-US" w:eastAsia="zh-CN"/>
        </w:rPr>
      </w:pPr>
    </w:p>
    <w:p w14:paraId="061B5772" w14:textId="5FE21CE2"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proofErr w:type="gramStart"/>
      <w:r w:rsidRPr="002E76D7">
        <w:rPr>
          <w:rFonts w:ascii="Arial" w:hAnsi="Arial" w:cs="Arial"/>
          <w:b/>
          <w:bCs/>
          <w:sz w:val="24"/>
          <w:lang w:val="en-US"/>
        </w:rPr>
        <w:tab/>
      </w:r>
      <w:r w:rsidR="00057DFB" w:rsidRPr="002E76D7">
        <w:rPr>
          <w:rFonts w:ascii="Arial" w:hAnsi="Arial" w:cs="Arial"/>
          <w:b/>
          <w:bCs/>
          <w:sz w:val="24"/>
          <w:lang w:val="en-US"/>
        </w:rPr>
        <w:t xml:space="preserve">  </w:t>
      </w:r>
      <w:r w:rsidR="007972A3">
        <w:rPr>
          <w:rFonts w:ascii="Arial" w:hAnsi="Arial" w:cs="Arial"/>
          <w:b/>
          <w:bCs/>
          <w:sz w:val="24"/>
          <w:lang w:val="en-US"/>
        </w:rPr>
        <w:t>22.2.</w:t>
      </w:r>
      <w:r w:rsidR="00EE4176">
        <w:rPr>
          <w:rFonts w:ascii="Arial" w:hAnsi="Arial" w:cs="Arial"/>
          <w:b/>
          <w:bCs/>
          <w:sz w:val="24"/>
          <w:lang w:val="en-US"/>
        </w:rPr>
        <w:t>4</w:t>
      </w:r>
      <w:proofErr w:type="gramEnd"/>
    </w:p>
    <w:p w14:paraId="61F6732C" w14:textId="51B53840"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proofErr w:type="gramStart"/>
      <w:r w:rsidRPr="002E76D7">
        <w:rPr>
          <w:rFonts w:ascii="Arial" w:hAnsi="Arial" w:cs="Arial"/>
          <w:b/>
          <w:bCs/>
          <w:sz w:val="24"/>
          <w:lang w:val="en-US"/>
        </w:rPr>
        <w:tab/>
      </w:r>
      <w:bookmarkStart w:id="0" w:name="OLE_LINK1"/>
      <w:bookmarkStart w:id="1" w:name="OLE_LINK2"/>
      <w:bookmarkStart w:id="2" w:name="OLE_LINK3"/>
      <w:bookmarkStart w:id="3" w:name="OLE_LINK36"/>
      <w:r w:rsidR="00F34355">
        <w:rPr>
          <w:rFonts w:ascii="Arial" w:hAnsi="Arial" w:cs="Arial"/>
          <w:b/>
          <w:bCs/>
          <w:sz w:val="24"/>
          <w:lang w:val="en-US"/>
        </w:rPr>
        <w:t xml:space="preserve">  </w:t>
      </w:r>
      <w:r w:rsidRPr="002E76D7">
        <w:rPr>
          <w:rFonts w:ascii="Arial" w:hAnsi="Arial" w:cs="Arial"/>
          <w:b/>
          <w:bCs/>
          <w:sz w:val="24"/>
          <w:lang w:val="en-US"/>
        </w:rPr>
        <w:t>Lenovo</w:t>
      </w:r>
      <w:proofErr w:type="gramEnd"/>
      <w:r w:rsidRPr="002E76D7">
        <w:rPr>
          <w:rFonts w:ascii="Arial" w:hAnsi="Arial" w:cs="Arial"/>
          <w:b/>
          <w:bCs/>
          <w:sz w:val="24"/>
          <w:lang w:val="en-US"/>
        </w:rPr>
        <w:t>, Motorola Mobility</w:t>
      </w:r>
      <w:bookmarkEnd w:id="0"/>
      <w:bookmarkEnd w:id="1"/>
      <w:bookmarkEnd w:id="2"/>
      <w:bookmarkEnd w:id="3"/>
    </w:p>
    <w:p w14:paraId="46AD591E" w14:textId="7A4418D4"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330357">
        <w:rPr>
          <w:rFonts w:ascii="Arial" w:hAnsi="Arial" w:cs="Arial"/>
          <w:b/>
          <w:bCs/>
          <w:sz w:val="24"/>
          <w:lang w:val="en-US"/>
        </w:rPr>
        <w:tab/>
      </w:r>
      <w:r w:rsidR="00FD5083">
        <w:rPr>
          <w:rFonts w:ascii="Arial" w:hAnsi="Arial" w:cs="Arial"/>
          <w:b/>
          <w:bCs/>
          <w:sz w:val="24"/>
          <w:lang w:val="en-US"/>
        </w:rPr>
        <w:t xml:space="preserve">Remaining Issues on </w:t>
      </w:r>
      <w:r w:rsidR="003E66E2">
        <w:rPr>
          <w:rFonts w:ascii="Arial" w:hAnsi="Arial" w:cs="Arial"/>
          <w:b/>
          <w:bCs/>
          <w:sz w:val="24"/>
          <w:lang w:val="en-US"/>
        </w:rPr>
        <w:t>F1</w:t>
      </w:r>
      <w:r w:rsidR="00A77406">
        <w:rPr>
          <w:rFonts w:ascii="Arial" w:hAnsi="Arial" w:cs="Arial"/>
          <w:b/>
          <w:bCs/>
          <w:sz w:val="24"/>
          <w:lang w:val="en-US"/>
        </w:rPr>
        <w:t xml:space="preserve"> Interface for MBS</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34A728AD" w14:textId="6B5C25EF" w:rsidR="007D7548" w:rsidRPr="007D7548" w:rsidRDefault="007D7548" w:rsidP="00F32754">
      <w:pPr>
        <w:pStyle w:val="B1"/>
        <w:spacing w:after="0"/>
        <w:ind w:left="0" w:firstLine="0"/>
        <w:rPr>
          <w:rFonts w:ascii="Arial" w:eastAsiaTheme="minorEastAsia" w:hAnsi="Arial" w:cs="Arial"/>
          <w:shd w:val="clear" w:color="auto" w:fill="FFFFFF"/>
          <w:lang w:eastAsia="zh-CN"/>
        </w:rPr>
      </w:pPr>
      <w:r w:rsidRPr="007D7548">
        <w:rPr>
          <w:rFonts w:ascii="Arial" w:eastAsiaTheme="minorEastAsia" w:hAnsi="Arial" w:cs="Arial" w:hint="eastAsia"/>
          <w:shd w:val="clear" w:color="auto" w:fill="FFFFFF"/>
          <w:lang w:eastAsia="zh-CN"/>
        </w:rPr>
        <w:t>I</w:t>
      </w:r>
      <w:r w:rsidRPr="007D7548">
        <w:rPr>
          <w:rFonts w:ascii="Arial" w:eastAsiaTheme="minorEastAsia" w:hAnsi="Arial" w:cs="Arial"/>
          <w:shd w:val="clear" w:color="auto" w:fill="FFFFFF"/>
          <w:lang w:eastAsia="zh-CN"/>
        </w:rPr>
        <w:t>n RAN3#113e, the following agreements were made</w:t>
      </w:r>
      <w:r w:rsidR="00707F3D">
        <w:rPr>
          <w:rFonts w:ascii="Arial" w:eastAsiaTheme="minorEastAsia" w:hAnsi="Arial" w:cs="Arial"/>
          <w:shd w:val="clear" w:color="auto" w:fill="FFFFFF"/>
          <w:lang w:eastAsia="zh-CN"/>
        </w:rPr>
        <w:t xml:space="preserve"> [1]</w:t>
      </w:r>
      <w:r w:rsidRPr="007D7548">
        <w:rPr>
          <w:rFonts w:ascii="Arial" w:eastAsiaTheme="minorEastAsia" w:hAnsi="Arial" w:cs="Arial"/>
          <w:shd w:val="clear" w:color="auto" w:fill="FFFFFF"/>
          <w:lang w:eastAsia="zh-CN"/>
        </w:rPr>
        <w:t>:</w:t>
      </w:r>
    </w:p>
    <w:p w14:paraId="3E9E6962" w14:textId="2CAF6A7E" w:rsidR="00881CF0" w:rsidRPr="00881CF0" w:rsidRDefault="00881CF0" w:rsidP="00881CF0">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881CF0">
        <w:rPr>
          <w:rFonts w:ascii="Arial" w:eastAsiaTheme="minorEastAsia" w:hAnsi="Arial" w:cs="Arial" w:hint="eastAsia"/>
          <w:shd w:val="clear" w:color="auto" w:fill="FFFFFF"/>
          <w:lang w:eastAsia="zh-CN"/>
        </w:rPr>
        <w:t>WA: For the RAN2 agreed split MRB bearer with a common PDCP: the decision of using PTP (RLC leg) or PTM (RLC leg) is made by the gNB-DU</w:t>
      </w:r>
    </w:p>
    <w:p w14:paraId="56F98CE1" w14:textId="56DFB36C" w:rsidR="00881CF0" w:rsidRPr="00881CF0" w:rsidRDefault="00881CF0" w:rsidP="00881CF0">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881CF0">
        <w:rPr>
          <w:rFonts w:ascii="Arial" w:eastAsiaTheme="minorEastAsia" w:hAnsi="Arial" w:cs="Arial" w:hint="eastAsia"/>
          <w:shd w:val="clear" w:color="auto" w:fill="FFFFFF"/>
          <w:lang w:eastAsia="zh-CN"/>
        </w:rPr>
        <w:t>In the current RAN2/3 concept the DU does not notify the CU about the DUs (PTP/PTM) decision.</w:t>
      </w:r>
    </w:p>
    <w:p w14:paraId="2C4449D3" w14:textId="21796CBC" w:rsidR="00881CF0" w:rsidRDefault="00881CF0" w:rsidP="00881CF0">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881CF0">
        <w:rPr>
          <w:rFonts w:ascii="Arial" w:eastAsiaTheme="minorEastAsia" w:hAnsi="Arial" w:cs="Arial"/>
          <w:shd w:val="clear" w:color="auto" w:fill="FFFFFF"/>
          <w:lang w:eastAsia="zh-CN"/>
        </w:rPr>
        <w:t>A shared F1-U tunnel is established between gNB-CU and gNB-DU for PTP/PTM transmission associated with split MRB with common PDCP.</w:t>
      </w:r>
    </w:p>
    <w:p w14:paraId="5716E3A4" w14:textId="77777777" w:rsidR="00A77406" w:rsidRPr="00A77406" w:rsidRDefault="00A77406" w:rsidP="00A77406">
      <w:pPr>
        <w:pStyle w:val="B1"/>
        <w:spacing w:after="0"/>
        <w:rPr>
          <w:rFonts w:ascii="Arial" w:eastAsiaTheme="minorEastAsia" w:hAnsi="Arial" w:cs="Arial"/>
          <w:shd w:val="clear" w:color="auto" w:fill="FFFFFF"/>
          <w:lang w:eastAsia="zh-CN"/>
        </w:rPr>
      </w:pPr>
      <w:r>
        <w:rPr>
          <w:rFonts w:ascii="Arial" w:eastAsiaTheme="minorEastAsia" w:hAnsi="Arial" w:cs="Arial" w:hint="eastAsia"/>
          <w:shd w:val="clear" w:color="auto" w:fill="FFFFFF"/>
          <w:lang w:eastAsia="zh-CN"/>
        </w:rPr>
        <w:t>-</w:t>
      </w:r>
      <w:r>
        <w:rPr>
          <w:rFonts w:ascii="Arial" w:eastAsiaTheme="minorEastAsia" w:hAnsi="Arial" w:cs="Arial"/>
          <w:shd w:val="clear" w:color="auto" w:fill="FFFFFF"/>
          <w:lang w:eastAsia="zh-CN"/>
        </w:rPr>
        <w:tab/>
      </w:r>
      <w:r w:rsidRPr="00A77406">
        <w:rPr>
          <w:rFonts w:ascii="Arial" w:eastAsiaTheme="minorEastAsia" w:hAnsi="Arial" w:cs="Arial"/>
          <w:shd w:val="clear" w:color="auto" w:fill="FFFFFF"/>
          <w:lang w:eastAsia="zh-CN"/>
        </w:rPr>
        <w:t xml:space="preserve">WA: For Broadcast and Multicast, optional use of DL flow control in the shared F1-U tunnel. </w:t>
      </w:r>
    </w:p>
    <w:p w14:paraId="2427E013" w14:textId="392506CA" w:rsidR="00A77406" w:rsidRPr="00A77406" w:rsidRDefault="00A77406" w:rsidP="00A77406">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A77406">
        <w:rPr>
          <w:rFonts w:ascii="Arial" w:eastAsiaTheme="minorEastAsia" w:hAnsi="Arial" w:cs="Arial"/>
          <w:shd w:val="clear" w:color="auto" w:fill="FFFFFF"/>
          <w:lang w:eastAsia="zh-CN"/>
        </w:rPr>
        <w:t>WA: For split MRB with common PDCP, shared F1-U tunnel is used, existing NR user plane protocol functions need to be reviewed for their applicability for MBS.</w:t>
      </w:r>
    </w:p>
    <w:p w14:paraId="2697D77E" w14:textId="4034163D" w:rsidR="00A77406" w:rsidRPr="00A77406" w:rsidRDefault="00A77406" w:rsidP="00A77406">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A77406">
        <w:rPr>
          <w:rFonts w:ascii="Arial" w:eastAsiaTheme="minorEastAsia" w:hAnsi="Arial" w:cs="Arial"/>
          <w:shd w:val="clear" w:color="auto" w:fill="FFFFFF"/>
          <w:lang w:eastAsia="zh-CN"/>
        </w:rPr>
        <w:t>Encoding of the L1/L2 related configuration part of the MCCH configuration related SIB follows the current work split between CU and DU, further F1 signalling details are FFS</w:t>
      </w:r>
      <w:r>
        <w:rPr>
          <w:rFonts w:ascii="Arial" w:eastAsiaTheme="minorEastAsia" w:hAnsi="Arial" w:cs="Arial"/>
          <w:shd w:val="clear" w:color="auto" w:fill="FFFFFF"/>
          <w:lang w:eastAsia="zh-CN"/>
        </w:rPr>
        <w:t>.</w:t>
      </w:r>
    </w:p>
    <w:p w14:paraId="3911093B" w14:textId="4D06795A" w:rsidR="00F32754" w:rsidRPr="007D7548" w:rsidRDefault="00F32754" w:rsidP="00F32754">
      <w:pPr>
        <w:pStyle w:val="B1"/>
        <w:spacing w:after="0"/>
        <w:ind w:left="0" w:firstLine="0"/>
        <w:rPr>
          <w:rFonts w:ascii="Arial" w:eastAsiaTheme="minorEastAsia" w:hAnsi="Arial" w:cs="Arial"/>
          <w:shd w:val="clear" w:color="auto" w:fill="FFFFFF"/>
          <w:lang w:eastAsia="zh-CN"/>
        </w:rPr>
      </w:pPr>
      <w:r w:rsidRPr="007D7548">
        <w:rPr>
          <w:rFonts w:ascii="Arial" w:eastAsiaTheme="minorEastAsia" w:hAnsi="Arial" w:cs="Arial"/>
          <w:shd w:val="clear" w:color="auto" w:fill="FFFFFF"/>
          <w:lang w:eastAsia="zh-CN"/>
        </w:rPr>
        <w:t xml:space="preserve">This contribution continues to discuss the remaining issues </w:t>
      </w:r>
      <w:r w:rsidR="00D26170">
        <w:rPr>
          <w:rFonts w:ascii="Arial" w:eastAsiaTheme="minorEastAsia" w:hAnsi="Arial" w:cs="Arial"/>
          <w:shd w:val="clear" w:color="auto" w:fill="FFFFFF"/>
          <w:lang w:eastAsia="zh-CN"/>
        </w:rPr>
        <w:t>on F1</w:t>
      </w:r>
      <w:r w:rsidR="00EE4176">
        <w:rPr>
          <w:rFonts w:ascii="Arial" w:eastAsiaTheme="minorEastAsia" w:hAnsi="Arial" w:cs="Arial"/>
          <w:shd w:val="clear" w:color="auto" w:fill="FFFFFF"/>
          <w:lang w:eastAsia="zh-CN"/>
        </w:rPr>
        <w:t xml:space="preserve"> interface for MBS</w:t>
      </w:r>
      <w:r w:rsidRPr="007D7548">
        <w:rPr>
          <w:rFonts w:ascii="Arial" w:eastAsiaTheme="minorEastAsia" w:hAnsi="Arial" w:cs="Arial"/>
          <w:shd w:val="clear" w:color="auto" w:fill="FFFFFF"/>
          <w:lang w:eastAsia="zh-CN"/>
        </w:rPr>
        <w:t>.</w:t>
      </w:r>
    </w:p>
    <w:p w14:paraId="7D3FE11E" w14:textId="7D6B743F"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16D2E949" w14:textId="14B009D4" w:rsidR="00881CF0" w:rsidRPr="00881CF0" w:rsidRDefault="00881CF0" w:rsidP="007D7548">
      <w:pPr>
        <w:spacing w:after="60"/>
        <w:rPr>
          <w:rFonts w:ascii="Arial" w:eastAsiaTheme="minorEastAsia" w:hAnsi="Arial" w:cs="Arial"/>
          <w:b/>
          <w:bCs/>
          <w:color w:val="000000"/>
          <w:u w:val="single"/>
          <w:shd w:val="clear" w:color="auto" w:fill="FFFFFF"/>
          <w:lang w:eastAsia="zh-CN"/>
        </w:rPr>
      </w:pPr>
      <w:r w:rsidRPr="00881CF0">
        <w:rPr>
          <w:rFonts w:ascii="Arial" w:eastAsiaTheme="minorEastAsia" w:hAnsi="Arial" w:cs="Arial"/>
          <w:b/>
          <w:bCs/>
          <w:color w:val="000000"/>
          <w:u w:val="single"/>
          <w:shd w:val="clear" w:color="auto" w:fill="FFFFFF"/>
          <w:lang w:eastAsia="zh-CN"/>
        </w:rPr>
        <w:t>F1-U tunnel for PTM only and PTP only MRB</w:t>
      </w:r>
    </w:p>
    <w:p w14:paraId="4075D41F" w14:textId="17D72086" w:rsidR="00881CF0" w:rsidRDefault="0046006C" w:rsidP="007D7548">
      <w:pPr>
        <w:spacing w:after="60"/>
        <w:rPr>
          <w:rFonts w:ascii="Arial" w:eastAsiaTheme="minorEastAsia" w:hAnsi="Arial" w:cs="Arial"/>
          <w:shd w:val="clear" w:color="auto" w:fill="FFFFFF"/>
          <w:lang w:eastAsia="zh-CN"/>
        </w:rPr>
      </w:pPr>
      <w:r>
        <w:rPr>
          <w:rFonts w:ascii="Arial" w:eastAsiaTheme="minorEastAsia" w:hAnsi="Arial" w:cs="Arial" w:hint="eastAsia"/>
          <w:color w:val="000000"/>
          <w:shd w:val="clear" w:color="auto" w:fill="FFFFFF"/>
          <w:lang w:eastAsia="zh-CN"/>
        </w:rPr>
        <w:t>I</w:t>
      </w:r>
      <w:r>
        <w:rPr>
          <w:rFonts w:ascii="Arial" w:eastAsiaTheme="minorEastAsia" w:hAnsi="Arial" w:cs="Arial"/>
          <w:color w:val="000000"/>
          <w:shd w:val="clear" w:color="auto" w:fill="FFFFFF"/>
          <w:lang w:eastAsia="zh-CN"/>
        </w:rPr>
        <w:t xml:space="preserve">n last meeting, it was agreed that </w:t>
      </w:r>
      <w:r>
        <w:rPr>
          <w:rFonts w:ascii="Arial" w:eastAsiaTheme="minorEastAsia" w:hAnsi="Arial" w:cs="Arial"/>
          <w:shd w:val="clear" w:color="auto" w:fill="FFFFFF"/>
          <w:lang w:eastAsia="zh-CN"/>
        </w:rPr>
        <w:t>a</w:t>
      </w:r>
      <w:r w:rsidRPr="00881CF0">
        <w:rPr>
          <w:rFonts w:ascii="Arial" w:eastAsiaTheme="minorEastAsia" w:hAnsi="Arial" w:cs="Arial"/>
          <w:shd w:val="clear" w:color="auto" w:fill="FFFFFF"/>
          <w:lang w:eastAsia="zh-CN"/>
        </w:rPr>
        <w:t xml:space="preserve"> shared F1-U tunnel is established between gNB-CU and gNB-DU for PTP/PTM transmission associated with split MRB with common PDCP.</w:t>
      </w:r>
      <w:r>
        <w:rPr>
          <w:rFonts w:ascii="Arial" w:eastAsiaTheme="minorEastAsia" w:hAnsi="Arial" w:cs="Arial"/>
          <w:shd w:val="clear" w:color="auto" w:fill="FFFFFF"/>
          <w:lang w:eastAsia="zh-CN"/>
        </w:rPr>
        <w:t xml:space="preserve"> Besides split MRB, there are other two bearer types: PTM only MRB and PTP only MRB according to RAN2’s agreements</w:t>
      </w:r>
      <w:r w:rsidR="00707F3D">
        <w:rPr>
          <w:rFonts w:ascii="Arial" w:eastAsiaTheme="minorEastAsia" w:hAnsi="Arial" w:cs="Arial"/>
          <w:shd w:val="clear" w:color="auto" w:fill="FFFFFF"/>
          <w:lang w:eastAsia="zh-CN"/>
        </w:rPr>
        <w:t xml:space="preserve"> [2]</w:t>
      </w:r>
      <w:r>
        <w:rPr>
          <w:rFonts w:ascii="Arial" w:eastAsiaTheme="minorEastAsia" w:hAnsi="Arial" w:cs="Arial"/>
          <w:shd w:val="clear" w:color="auto" w:fill="FFFFFF"/>
          <w:lang w:eastAsia="zh-CN"/>
        </w:rPr>
        <w:t>:</w:t>
      </w:r>
    </w:p>
    <w:p w14:paraId="6D1F7B95" w14:textId="77777777" w:rsidR="0046006C" w:rsidRPr="00304BB0" w:rsidRDefault="0046006C" w:rsidP="0046006C">
      <w:pPr>
        <w:pStyle w:val="Agreement"/>
        <w:ind w:left="641" w:hanging="357"/>
        <w:rPr>
          <w:lang w:val="en-US"/>
        </w:rPr>
      </w:pPr>
      <w:r w:rsidRPr="006563BD">
        <w:t xml:space="preserve">In RRC </w:t>
      </w:r>
      <w:r>
        <w:t>signalling</w:t>
      </w:r>
      <w:r w:rsidRPr="006563BD">
        <w:t xml:space="preserve">, one </w:t>
      </w:r>
      <w:r w:rsidRPr="006563BD">
        <w:rPr>
          <w:lang w:val="en-US"/>
        </w:rPr>
        <w:t>MRB can be configured with PTM only or PT</w:t>
      </w:r>
      <w:r>
        <w:rPr>
          <w:lang w:val="en-US"/>
        </w:rPr>
        <w:t>P only or both PTM and PTP.  Whether PTM, PTM+PTP or PTP-only</w:t>
      </w:r>
      <w:r w:rsidRPr="006563BD">
        <w:rPr>
          <w:lang w:val="en-US"/>
        </w:rPr>
        <w:t xml:space="preserve"> can be changed from one to other via RRC signaling.</w:t>
      </w:r>
    </w:p>
    <w:p w14:paraId="61A409F9" w14:textId="3ECBF159" w:rsidR="0046006C" w:rsidRDefault="0046006C" w:rsidP="007D7548">
      <w:pPr>
        <w:spacing w:after="60"/>
        <w:rPr>
          <w:rFonts w:ascii="Arial" w:eastAsiaTheme="minorEastAsia" w:hAnsi="Arial" w:cs="Arial"/>
          <w:color w:val="000000"/>
          <w:shd w:val="clear" w:color="auto" w:fill="FFFFFF"/>
          <w:lang w:eastAsia="zh-CN"/>
        </w:rPr>
      </w:pPr>
      <w:r>
        <w:rPr>
          <w:rFonts w:ascii="Arial" w:eastAsiaTheme="minorEastAsia" w:hAnsi="Arial" w:cs="Arial" w:hint="eastAsia"/>
          <w:color w:val="000000"/>
          <w:shd w:val="clear" w:color="auto" w:fill="FFFFFF"/>
          <w:lang w:eastAsia="zh-CN"/>
        </w:rPr>
        <w:t>A</w:t>
      </w:r>
      <w:r>
        <w:rPr>
          <w:rFonts w:ascii="Arial" w:eastAsiaTheme="minorEastAsia" w:hAnsi="Arial" w:cs="Arial"/>
          <w:color w:val="000000"/>
          <w:shd w:val="clear" w:color="auto" w:fill="FFFFFF"/>
          <w:lang w:eastAsia="zh-CN"/>
        </w:rPr>
        <w:t>ccording to the agreement, RRC based MRB bearer type change is also supported. In the email discussion [</w:t>
      </w:r>
      <w:r w:rsidR="00707F3D">
        <w:rPr>
          <w:rFonts w:ascii="Arial" w:eastAsiaTheme="minorEastAsia" w:hAnsi="Arial" w:cs="Arial"/>
          <w:color w:val="000000"/>
          <w:shd w:val="clear" w:color="auto" w:fill="FFFFFF"/>
          <w:lang w:eastAsia="zh-CN"/>
        </w:rPr>
        <w:t>3</w:t>
      </w:r>
      <w:r>
        <w:rPr>
          <w:rFonts w:ascii="Arial" w:eastAsiaTheme="minorEastAsia" w:hAnsi="Arial" w:cs="Arial"/>
          <w:color w:val="000000"/>
          <w:shd w:val="clear" w:color="auto" w:fill="FFFFFF"/>
          <w:lang w:eastAsia="zh-CN"/>
        </w:rPr>
        <w:t xml:space="preserve">], all companies agrees that a common PDCP entity is used for MRB bearer type change. With this assumption, the shared F1-U tunnel can be used for PTM only MRB and PTP only MRB. Using a dedicated F1-U tunnel for PTM/PTP only MRB is not necessary and will waste F1-U resource. </w:t>
      </w:r>
    </w:p>
    <w:p w14:paraId="2AAA6901" w14:textId="4C818CDF" w:rsidR="0046006C" w:rsidRDefault="0046006C" w:rsidP="0046006C">
      <w:pPr>
        <w:pStyle w:val="Proposal"/>
        <w:spacing w:before="60" w:after="60"/>
        <w:jc w:val="left"/>
        <w:rPr>
          <w:rFonts w:eastAsiaTheme="minorEastAsia" w:cs="Arial"/>
          <w:color w:val="000000"/>
          <w:shd w:val="clear" w:color="auto" w:fill="FFFFFF"/>
        </w:rPr>
      </w:pPr>
      <w:r>
        <w:rPr>
          <w:rFonts w:eastAsiaTheme="minorEastAsia" w:cs="Arial" w:hint="eastAsia"/>
          <w:color w:val="000000"/>
          <w:shd w:val="clear" w:color="auto" w:fill="FFFFFF"/>
        </w:rPr>
        <w:t>B</w:t>
      </w:r>
      <w:r>
        <w:rPr>
          <w:rFonts w:eastAsiaTheme="minorEastAsia" w:cs="Arial"/>
          <w:color w:val="000000"/>
          <w:shd w:val="clear" w:color="auto" w:fill="FFFFFF"/>
        </w:rPr>
        <w:t>esides split MRB, the shared F1-U tunnel is also used for PTM only MRB and PTP only MRB.</w:t>
      </w:r>
    </w:p>
    <w:p w14:paraId="21063456" w14:textId="51823A99" w:rsidR="000B34B9" w:rsidRPr="000B34B9" w:rsidRDefault="000B34B9" w:rsidP="000B34B9">
      <w:pPr>
        <w:spacing w:after="60"/>
        <w:rPr>
          <w:rFonts w:ascii="Arial" w:eastAsiaTheme="minorEastAsia" w:hAnsi="Arial" w:cs="Arial"/>
          <w:b/>
          <w:bCs/>
          <w:color w:val="000000"/>
          <w:u w:val="single"/>
          <w:shd w:val="clear" w:color="auto" w:fill="FFFFFF"/>
          <w:lang w:eastAsia="zh-CN"/>
        </w:rPr>
      </w:pPr>
      <w:r w:rsidRPr="000B34B9">
        <w:rPr>
          <w:rFonts w:ascii="Arial" w:eastAsiaTheme="minorEastAsia" w:hAnsi="Arial" w:cs="Arial" w:hint="eastAsia"/>
          <w:b/>
          <w:bCs/>
          <w:color w:val="000000"/>
          <w:u w:val="single"/>
          <w:shd w:val="clear" w:color="auto" w:fill="FFFFFF"/>
          <w:lang w:eastAsia="zh-CN"/>
        </w:rPr>
        <w:t>D</w:t>
      </w:r>
      <w:r w:rsidRPr="000B34B9">
        <w:rPr>
          <w:rFonts w:ascii="Arial" w:eastAsiaTheme="minorEastAsia" w:hAnsi="Arial" w:cs="Arial"/>
          <w:b/>
          <w:bCs/>
          <w:color w:val="000000"/>
          <w:u w:val="single"/>
          <w:shd w:val="clear" w:color="auto" w:fill="FFFFFF"/>
          <w:lang w:eastAsia="zh-CN"/>
        </w:rPr>
        <w:t>ecision of RRC based bearer type change</w:t>
      </w:r>
    </w:p>
    <w:p w14:paraId="0C0EF1DA" w14:textId="44EABB87" w:rsidR="000B34B9" w:rsidRDefault="000B34B9" w:rsidP="000B34B9">
      <w:pPr>
        <w:spacing w:after="60"/>
        <w:rPr>
          <w:rFonts w:ascii="Arial" w:eastAsiaTheme="minorEastAsia" w:hAnsi="Arial" w:cs="Arial"/>
          <w:shd w:val="clear" w:color="auto" w:fill="FFFFFF"/>
          <w:lang w:eastAsia="zh-CN"/>
        </w:rPr>
      </w:pPr>
      <w:r w:rsidRPr="000B34B9">
        <w:rPr>
          <w:rFonts w:ascii="Arial" w:eastAsiaTheme="minorEastAsia" w:hAnsi="Arial" w:cs="Arial" w:hint="eastAsia"/>
          <w:shd w:val="clear" w:color="auto" w:fill="FFFFFF"/>
          <w:lang w:eastAsia="zh-CN"/>
        </w:rPr>
        <w:t>F</w:t>
      </w:r>
      <w:r w:rsidRPr="000B34B9">
        <w:rPr>
          <w:rFonts w:ascii="Arial" w:eastAsiaTheme="minorEastAsia" w:hAnsi="Arial" w:cs="Arial"/>
          <w:shd w:val="clear" w:color="auto" w:fill="FFFFFF"/>
          <w:lang w:eastAsia="zh-CN"/>
        </w:rPr>
        <w:t xml:space="preserve">or split MRB with a common PDCP, the working assumption is the decision of using PTP (RLC leg) or PTM (RLC leg) is made by the gNB-DU. </w:t>
      </w:r>
      <w:r w:rsidR="00F16E97">
        <w:rPr>
          <w:rFonts w:ascii="Arial" w:eastAsiaTheme="minorEastAsia" w:hAnsi="Arial" w:cs="Arial"/>
          <w:shd w:val="clear" w:color="auto" w:fill="FFFFFF"/>
          <w:lang w:eastAsia="zh-CN"/>
        </w:rPr>
        <w:t>For RRC based MRB bearer type change, it is straight forwards that the gNB-CU makes the decision. When gNB-CU decides to change the MRB bearer type, the gNB-CU needs to indicate the requested MRB bearer type to the gNB-DU so that the gNB-DU can provide corresponding L2/L1 configuration parameters.</w:t>
      </w:r>
    </w:p>
    <w:p w14:paraId="68242205" w14:textId="3AFC93CD" w:rsidR="000B34B9" w:rsidRPr="000B34B9" w:rsidRDefault="00E0301F" w:rsidP="00E0301F">
      <w:pPr>
        <w:pStyle w:val="Proposal"/>
        <w:spacing w:before="60" w:after="60"/>
        <w:jc w:val="left"/>
        <w:rPr>
          <w:rFonts w:eastAsiaTheme="minorEastAsia" w:cs="Arial"/>
          <w:shd w:val="clear" w:color="auto" w:fill="FFFFFF"/>
        </w:rPr>
      </w:pPr>
      <w:r>
        <w:rPr>
          <w:rFonts w:eastAsiaTheme="minorEastAsia" w:cs="Arial" w:hint="eastAsia"/>
          <w:shd w:val="clear" w:color="auto" w:fill="FFFFFF"/>
        </w:rPr>
        <w:t>g</w:t>
      </w:r>
      <w:r>
        <w:rPr>
          <w:rFonts w:eastAsiaTheme="minorEastAsia" w:cs="Arial"/>
          <w:shd w:val="clear" w:color="auto" w:fill="FFFFFF"/>
        </w:rPr>
        <w:t xml:space="preserve">NB-CU makes the decision on </w:t>
      </w:r>
      <w:r w:rsidR="008D356D">
        <w:rPr>
          <w:rFonts w:eastAsiaTheme="minorEastAsia" w:cs="Arial"/>
          <w:shd w:val="clear" w:color="auto" w:fill="FFFFFF"/>
        </w:rPr>
        <w:t>RRC based MRB bearer type change and gNB-CU indicates the requested MRB bearer type to gNB-DU.</w:t>
      </w:r>
    </w:p>
    <w:p w14:paraId="59AFC6E8" w14:textId="566D5F34" w:rsidR="0046006C" w:rsidRDefault="00D42F11" w:rsidP="00D42F11">
      <w:pPr>
        <w:spacing w:after="60"/>
        <w:rPr>
          <w:rFonts w:ascii="Arial" w:eastAsiaTheme="minorEastAsia" w:hAnsi="Arial" w:cs="Arial"/>
          <w:b/>
          <w:bCs/>
          <w:color w:val="000000"/>
          <w:u w:val="single"/>
          <w:shd w:val="clear" w:color="auto" w:fill="FFFFFF"/>
          <w:lang w:eastAsia="zh-CN"/>
        </w:rPr>
      </w:pPr>
      <w:r w:rsidRPr="00D42F11">
        <w:rPr>
          <w:rFonts w:ascii="Arial" w:eastAsiaTheme="minorEastAsia" w:hAnsi="Arial" w:cs="Arial" w:hint="eastAsia"/>
          <w:b/>
          <w:bCs/>
          <w:color w:val="000000"/>
          <w:u w:val="single"/>
          <w:shd w:val="clear" w:color="auto" w:fill="FFFFFF"/>
          <w:lang w:eastAsia="zh-CN"/>
        </w:rPr>
        <w:t>F</w:t>
      </w:r>
      <w:r w:rsidRPr="00D42F11">
        <w:rPr>
          <w:rFonts w:ascii="Arial" w:eastAsiaTheme="minorEastAsia" w:hAnsi="Arial" w:cs="Arial"/>
          <w:b/>
          <w:bCs/>
          <w:color w:val="000000"/>
          <w:u w:val="single"/>
          <w:shd w:val="clear" w:color="auto" w:fill="FFFFFF"/>
          <w:lang w:eastAsia="zh-CN"/>
        </w:rPr>
        <w:t>1-U tunnel for forwarding and retransmission data</w:t>
      </w:r>
    </w:p>
    <w:p w14:paraId="3CEA36A4" w14:textId="7E1B8393" w:rsidR="00D42F11" w:rsidRDefault="00D42F11" w:rsidP="00D42F11">
      <w:pPr>
        <w:spacing w:after="60"/>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 xml:space="preserve">When a UE is handed over to target gNB, data forwarding for a MRB is beneficial to minimize the data loss. According to RAN2 discussion [3], PDCP status report may be triggered and reported by the UE during RRC based MRB bearer type change. The gNB may retransmit the missing PDCP SDU according to the PDCP status report. Both forwarding data and retransmission data are per UE basis. To transmit the </w:t>
      </w:r>
      <w:r w:rsidR="003B77E2">
        <w:rPr>
          <w:rFonts w:ascii="Arial" w:eastAsiaTheme="minorEastAsia" w:hAnsi="Arial" w:cs="Arial"/>
          <w:color w:val="000000"/>
          <w:shd w:val="clear" w:color="auto" w:fill="FFFFFF"/>
          <w:lang w:eastAsia="zh-CN"/>
        </w:rPr>
        <w:t>forwarding data and retransmission data, a dedicated F1-U tunnel should be established.</w:t>
      </w:r>
    </w:p>
    <w:p w14:paraId="742200D9" w14:textId="46A49B3A" w:rsidR="003B77E2" w:rsidRDefault="003B77E2" w:rsidP="003B77E2">
      <w:pPr>
        <w:pStyle w:val="Proposal"/>
        <w:spacing w:before="60" w:after="60"/>
        <w:jc w:val="left"/>
        <w:rPr>
          <w:rFonts w:eastAsiaTheme="minorEastAsia" w:cs="Arial"/>
          <w:color w:val="000000"/>
          <w:shd w:val="clear" w:color="auto" w:fill="FFFFFF"/>
        </w:rPr>
      </w:pPr>
      <w:r w:rsidRPr="003B77E2">
        <w:rPr>
          <w:rFonts w:eastAsiaTheme="minorEastAsia" w:cs="Arial" w:hint="eastAsia"/>
          <w:color w:val="000000"/>
          <w:shd w:val="clear" w:color="auto" w:fill="FFFFFF"/>
        </w:rPr>
        <w:t>If data forwarding</w:t>
      </w:r>
      <w:r>
        <w:rPr>
          <w:rFonts w:eastAsiaTheme="minorEastAsia" w:cs="Arial"/>
          <w:color w:val="000000"/>
          <w:shd w:val="clear" w:color="auto" w:fill="FFFFFF"/>
        </w:rPr>
        <w:t xml:space="preserve"> and </w:t>
      </w:r>
      <w:r w:rsidRPr="003B77E2">
        <w:rPr>
          <w:rFonts w:eastAsiaTheme="minorEastAsia" w:cs="Arial" w:hint="eastAsia"/>
          <w:color w:val="000000"/>
          <w:shd w:val="clear" w:color="auto" w:fill="FFFFFF"/>
        </w:rPr>
        <w:t xml:space="preserve">PDCP retransmission </w:t>
      </w:r>
      <w:r>
        <w:rPr>
          <w:rFonts w:eastAsiaTheme="minorEastAsia" w:cs="Arial"/>
          <w:color w:val="000000"/>
          <w:shd w:val="clear" w:color="auto" w:fill="FFFFFF"/>
        </w:rPr>
        <w:t>are</w:t>
      </w:r>
      <w:r w:rsidRPr="003B77E2">
        <w:rPr>
          <w:rFonts w:eastAsiaTheme="minorEastAsia" w:cs="Arial" w:hint="eastAsia"/>
          <w:color w:val="000000"/>
          <w:shd w:val="clear" w:color="auto" w:fill="FFFFFF"/>
        </w:rPr>
        <w:t xml:space="preserve"> agreed, </w:t>
      </w:r>
      <w:r>
        <w:rPr>
          <w:rFonts w:eastAsiaTheme="minorEastAsia" w:cs="Arial"/>
          <w:color w:val="000000"/>
          <w:shd w:val="clear" w:color="auto" w:fill="FFFFFF"/>
        </w:rPr>
        <w:t xml:space="preserve">a dedicated </w:t>
      </w:r>
      <w:r w:rsidRPr="003B77E2">
        <w:rPr>
          <w:rFonts w:eastAsiaTheme="minorEastAsia" w:cs="Arial" w:hint="eastAsia"/>
          <w:color w:val="000000"/>
          <w:shd w:val="clear" w:color="auto" w:fill="FFFFFF"/>
        </w:rPr>
        <w:t xml:space="preserve">F1-U tunnel is </w:t>
      </w:r>
      <w:r>
        <w:rPr>
          <w:rFonts w:eastAsiaTheme="minorEastAsia" w:cs="Arial"/>
          <w:color w:val="000000"/>
          <w:shd w:val="clear" w:color="auto" w:fill="FFFFFF"/>
        </w:rPr>
        <w:t>established for transmitting the</w:t>
      </w:r>
      <w:r w:rsidRPr="003B77E2">
        <w:rPr>
          <w:rFonts w:eastAsiaTheme="minorEastAsia" w:cs="Arial" w:hint="eastAsia"/>
          <w:color w:val="000000"/>
          <w:shd w:val="clear" w:color="auto" w:fill="FFFFFF"/>
        </w:rPr>
        <w:t xml:space="preserve"> forward</w:t>
      </w:r>
      <w:r>
        <w:rPr>
          <w:rFonts w:eastAsiaTheme="minorEastAsia" w:cs="Arial"/>
          <w:color w:val="000000"/>
          <w:shd w:val="clear" w:color="auto" w:fill="FFFFFF"/>
        </w:rPr>
        <w:t>ing</w:t>
      </w:r>
      <w:r w:rsidRPr="003B77E2">
        <w:rPr>
          <w:rFonts w:eastAsiaTheme="minorEastAsia" w:cs="Arial" w:hint="eastAsia"/>
          <w:color w:val="000000"/>
          <w:shd w:val="clear" w:color="auto" w:fill="FFFFFF"/>
        </w:rPr>
        <w:t xml:space="preserve"> data or </w:t>
      </w:r>
      <w:r w:rsidRPr="003B77E2">
        <w:rPr>
          <w:rFonts w:eastAsiaTheme="minorEastAsia" w:cs="Arial"/>
          <w:color w:val="000000"/>
          <w:shd w:val="clear" w:color="auto" w:fill="FFFFFF"/>
        </w:rPr>
        <w:t>retransiti</w:t>
      </w:r>
      <w:r>
        <w:rPr>
          <w:rFonts w:eastAsiaTheme="minorEastAsia" w:cs="Arial"/>
          <w:color w:val="000000"/>
          <w:shd w:val="clear" w:color="auto" w:fill="FFFFFF"/>
        </w:rPr>
        <w:t>on</w:t>
      </w:r>
      <w:r w:rsidRPr="003B77E2">
        <w:rPr>
          <w:rFonts w:eastAsiaTheme="minorEastAsia" w:cs="Arial" w:hint="eastAsia"/>
          <w:color w:val="000000"/>
          <w:shd w:val="clear" w:color="auto" w:fill="FFFFFF"/>
        </w:rPr>
        <w:t xml:space="preserve"> data.</w:t>
      </w:r>
    </w:p>
    <w:p w14:paraId="0DBFDDAE" w14:textId="09E65D08" w:rsidR="008A4AC0" w:rsidRPr="008A4AC0" w:rsidRDefault="008A4AC0" w:rsidP="008A4AC0">
      <w:pPr>
        <w:spacing w:after="60"/>
        <w:rPr>
          <w:rFonts w:ascii="Arial" w:eastAsiaTheme="minorEastAsia" w:hAnsi="Arial" w:cs="Arial"/>
          <w:b/>
          <w:bCs/>
          <w:color w:val="000000"/>
          <w:u w:val="single"/>
          <w:shd w:val="clear" w:color="auto" w:fill="FFFFFF"/>
          <w:lang w:eastAsia="zh-CN"/>
        </w:rPr>
      </w:pPr>
      <w:r w:rsidRPr="008A4AC0">
        <w:rPr>
          <w:rFonts w:ascii="Arial" w:eastAsiaTheme="minorEastAsia" w:hAnsi="Arial" w:cs="Arial"/>
          <w:b/>
          <w:bCs/>
          <w:color w:val="000000"/>
          <w:u w:val="single"/>
          <w:shd w:val="clear" w:color="auto" w:fill="FFFFFF"/>
          <w:lang w:eastAsia="zh-CN"/>
        </w:rPr>
        <w:t>the shared F1-U tunnel is per cell or per gNB-DU</w:t>
      </w:r>
    </w:p>
    <w:p w14:paraId="14A80BB8" w14:textId="10D849CE" w:rsidR="008A4AC0" w:rsidRPr="008A4AC0" w:rsidRDefault="008A4AC0" w:rsidP="008A4AC0">
      <w:pPr>
        <w:spacing w:afterLines="50" w:after="120"/>
        <w:rPr>
          <w:rFonts w:ascii="Arial" w:eastAsiaTheme="minorEastAsia" w:hAnsi="Arial" w:cs="Arial"/>
          <w:color w:val="000000"/>
          <w:shd w:val="clear" w:color="auto" w:fill="FFFFFF"/>
          <w:lang w:eastAsia="zh-CN"/>
        </w:rPr>
      </w:pPr>
      <w:r w:rsidRPr="008A4AC0">
        <w:rPr>
          <w:rFonts w:ascii="Arial" w:eastAsiaTheme="minorEastAsia" w:hAnsi="Arial" w:cs="Arial"/>
          <w:color w:val="000000"/>
          <w:shd w:val="clear" w:color="auto" w:fill="FFFFFF"/>
          <w:lang w:eastAsia="zh-CN"/>
        </w:rPr>
        <w:lastRenderedPageBreak/>
        <w:t xml:space="preserve">For PTM, there may be two modes SC-PTM and MC-PTM. In SC-PTM mode, the gNB schedules the multicast traffic in a single cell via a cell specific G-RNTI. In the MC-PTM mode, the gNB schedules the multicast traffic among multiple cells using a same G-RNTI and radio resources among these cells. Taking MC-PTM mode into account, it would be better to have a shared F1-U tunnel for the same MBS Session established in multiple cells of the same gNB-DU. </w:t>
      </w:r>
      <w:r>
        <w:rPr>
          <w:rFonts w:ascii="Arial" w:eastAsiaTheme="minorEastAsia" w:hAnsi="Arial" w:cs="Arial"/>
          <w:color w:val="000000"/>
          <w:shd w:val="clear" w:color="auto" w:fill="FFFFFF"/>
          <w:lang w:eastAsia="zh-CN"/>
        </w:rPr>
        <w:t>Even though MC-PTM may not supported in Rel-17, it is still possible to support it in Rel-18.</w:t>
      </w:r>
    </w:p>
    <w:p w14:paraId="7BFDF0E3" w14:textId="1EA42EFF" w:rsidR="0041109D" w:rsidRDefault="008A4AC0" w:rsidP="0041109D">
      <w:pPr>
        <w:pStyle w:val="Proposal"/>
        <w:spacing w:before="60" w:after="60"/>
        <w:jc w:val="left"/>
        <w:rPr>
          <w:rFonts w:eastAsiaTheme="minorEastAsia" w:cs="Arial"/>
          <w:color w:val="000000"/>
          <w:shd w:val="clear" w:color="auto" w:fill="FFFFFF"/>
        </w:rPr>
      </w:pPr>
      <w:r w:rsidRPr="0041109D">
        <w:rPr>
          <w:rFonts w:eastAsiaTheme="minorEastAsia" w:cs="Arial" w:hint="eastAsia"/>
          <w:color w:val="000000"/>
          <w:shd w:val="clear" w:color="auto" w:fill="FFFFFF"/>
        </w:rPr>
        <w:t>A</w:t>
      </w:r>
      <w:r w:rsidRPr="0041109D">
        <w:rPr>
          <w:rFonts w:eastAsiaTheme="minorEastAsia" w:cs="Arial"/>
          <w:color w:val="000000"/>
          <w:shd w:val="clear" w:color="auto" w:fill="FFFFFF"/>
        </w:rPr>
        <w:t xml:space="preserve"> shared F1-U tunnel per gNB-DU should be allowed for supporting MC-PTM.</w:t>
      </w:r>
    </w:p>
    <w:p w14:paraId="1BAB9E04" w14:textId="74E1948B" w:rsidR="00F5430E" w:rsidRPr="00F5430E" w:rsidRDefault="00F5430E" w:rsidP="00F5430E">
      <w:pPr>
        <w:spacing w:after="60"/>
        <w:rPr>
          <w:rFonts w:ascii="Arial" w:eastAsiaTheme="minorEastAsia" w:hAnsi="Arial" w:cs="Arial"/>
          <w:b/>
          <w:bCs/>
          <w:color w:val="000000"/>
          <w:u w:val="single"/>
          <w:shd w:val="clear" w:color="auto" w:fill="FFFFFF"/>
          <w:lang w:eastAsia="zh-CN"/>
        </w:rPr>
      </w:pPr>
      <w:r w:rsidRPr="00F5430E">
        <w:rPr>
          <w:rFonts w:ascii="Arial" w:eastAsiaTheme="minorEastAsia" w:hAnsi="Arial" w:cs="Arial"/>
          <w:b/>
          <w:bCs/>
          <w:color w:val="000000"/>
          <w:u w:val="single"/>
          <w:shd w:val="clear" w:color="auto" w:fill="FFFFFF"/>
          <w:lang w:eastAsia="zh-CN"/>
        </w:rPr>
        <w:t>Flow control for multicast MRB</w:t>
      </w:r>
    </w:p>
    <w:p w14:paraId="0D0C85E5" w14:textId="652B7062" w:rsidR="00F5430E" w:rsidRDefault="00605F53" w:rsidP="00605F53">
      <w:pPr>
        <w:spacing w:afterLines="50" w:after="120"/>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there are three possible solutions on how to provide flow control information:</w:t>
      </w:r>
    </w:p>
    <w:p w14:paraId="6BF31B4D" w14:textId="0B32384D" w:rsidR="00605F53" w:rsidRPr="00605F53" w:rsidRDefault="00605F53" w:rsidP="00605F53">
      <w:pPr>
        <w:tabs>
          <w:tab w:val="left" w:pos="510"/>
        </w:tabs>
        <w:spacing w:after="60" w:line="300" w:lineRule="auto"/>
        <w:ind w:left="510" w:hanging="397"/>
        <w:jc w:val="both"/>
        <w:rPr>
          <w:rFonts w:ascii="Arial" w:eastAsia="宋体" w:hAnsi="Arial" w:cs="Arial"/>
          <w:lang w:eastAsia="zh-CN"/>
        </w:rPr>
      </w:pPr>
      <w:r w:rsidRPr="00605F53">
        <w:rPr>
          <w:rFonts w:ascii="Arial" w:eastAsia="宋体" w:hAnsi="Arial" w:cs="Arial"/>
          <w:lang w:eastAsia="zh-CN"/>
        </w:rPr>
        <w:t>-</w:t>
      </w:r>
      <w:r w:rsidRPr="00605F53">
        <w:rPr>
          <w:rFonts w:ascii="Arial" w:eastAsia="宋体" w:hAnsi="Arial" w:cs="Arial"/>
          <w:lang w:eastAsia="zh-CN"/>
        </w:rPr>
        <w:tab/>
        <w:t xml:space="preserve">Option 1: shared DDDS which aggregates the status of PTM transmission and PTP transmissions for all the involved UEs, delivered via shared uplink F1-U tunnel. </w:t>
      </w:r>
    </w:p>
    <w:p w14:paraId="686B5A5F" w14:textId="615169B7" w:rsidR="00605F53" w:rsidRPr="00605F53" w:rsidRDefault="00605F53" w:rsidP="00605F53">
      <w:pPr>
        <w:tabs>
          <w:tab w:val="left" w:pos="510"/>
        </w:tabs>
        <w:spacing w:after="60" w:line="300" w:lineRule="auto"/>
        <w:ind w:left="510" w:hanging="397"/>
        <w:jc w:val="both"/>
        <w:rPr>
          <w:rFonts w:ascii="Arial" w:eastAsia="宋体" w:hAnsi="Arial" w:cs="Arial"/>
          <w:lang w:eastAsia="zh-CN"/>
        </w:rPr>
      </w:pPr>
      <w:r w:rsidRPr="00605F53">
        <w:rPr>
          <w:rFonts w:ascii="Arial" w:eastAsia="宋体" w:hAnsi="Arial" w:cs="Arial"/>
          <w:lang w:eastAsia="zh-CN"/>
        </w:rPr>
        <w:t>-</w:t>
      </w:r>
      <w:r w:rsidRPr="00605F53">
        <w:rPr>
          <w:rFonts w:ascii="Arial" w:eastAsia="宋体" w:hAnsi="Arial" w:cs="Arial"/>
          <w:lang w:eastAsia="zh-CN"/>
        </w:rPr>
        <w:tab/>
        <w:t xml:space="preserve">Option 2a: separate DDDS, one DDDS for PTM transmission via shared uplink F1-U tunnel, and per UE DDDS for PTP transmission via UE-dedicated uplink F1-U tunnel. </w:t>
      </w:r>
    </w:p>
    <w:p w14:paraId="7976E306" w14:textId="7896E125" w:rsidR="00605F53" w:rsidRPr="00605F53" w:rsidRDefault="00605F53" w:rsidP="00605F53">
      <w:pPr>
        <w:tabs>
          <w:tab w:val="left" w:pos="510"/>
        </w:tabs>
        <w:spacing w:after="60" w:line="300" w:lineRule="auto"/>
        <w:ind w:left="510" w:hanging="397"/>
        <w:jc w:val="both"/>
        <w:rPr>
          <w:rFonts w:ascii="Arial" w:eastAsia="宋体" w:hAnsi="Arial" w:cs="Arial"/>
          <w:lang w:eastAsia="zh-CN"/>
        </w:rPr>
      </w:pPr>
      <w:r w:rsidRPr="00605F53">
        <w:rPr>
          <w:rFonts w:ascii="Arial" w:eastAsia="宋体" w:hAnsi="Arial" w:cs="Arial"/>
          <w:lang w:eastAsia="zh-CN"/>
        </w:rPr>
        <w:t>-</w:t>
      </w:r>
      <w:r w:rsidRPr="00605F53">
        <w:rPr>
          <w:rFonts w:ascii="Arial" w:eastAsia="宋体" w:hAnsi="Arial" w:cs="Arial"/>
          <w:lang w:eastAsia="zh-CN"/>
        </w:rPr>
        <w:tab/>
        <w:t xml:space="preserve">Option 2b: per UE DDDS via UE-dedicated uplink F1-U tunnel or shared uplink F1-U tunnel with UE ID, for each UE, the DDDS reflects both PTM transmission and PTP transmission. </w:t>
      </w:r>
    </w:p>
    <w:p w14:paraId="4E8344E7" w14:textId="6A2AF7BF" w:rsidR="00605F53" w:rsidRDefault="00605F53" w:rsidP="00605F53">
      <w:pPr>
        <w:spacing w:afterLines="50" w:after="120"/>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The option 1 has two drawbacks:</w:t>
      </w:r>
    </w:p>
    <w:p w14:paraId="0D6F4DEE" w14:textId="0969B091" w:rsidR="00605F53" w:rsidRPr="00605F53" w:rsidRDefault="00605F53" w:rsidP="00605F53">
      <w:pPr>
        <w:pStyle w:val="af6"/>
        <w:numPr>
          <w:ilvl w:val="0"/>
          <w:numId w:val="33"/>
        </w:numPr>
        <w:spacing w:afterLines="50" w:after="120"/>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The o</w:t>
      </w:r>
      <w:r w:rsidRPr="00605F53">
        <w:rPr>
          <w:rFonts w:ascii="Arial" w:eastAsiaTheme="minorEastAsia" w:hAnsi="Arial" w:cs="Arial"/>
          <w:color w:val="000000"/>
          <w:shd w:val="clear" w:color="auto" w:fill="FFFFFF"/>
          <w:lang w:eastAsia="zh-CN"/>
        </w:rPr>
        <w:t>ption 1 is not applicable to PTP only MRB assuming that PTP only MRB also uses the shared F1-U tunnel.</w:t>
      </w:r>
    </w:p>
    <w:p w14:paraId="4F972709" w14:textId="3D69DBE6" w:rsidR="00605F53" w:rsidRPr="00605F53" w:rsidRDefault="00605F53" w:rsidP="00605F53">
      <w:pPr>
        <w:pStyle w:val="af6"/>
        <w:numPr>
          <w:ilvl w:val="0"/>
          <w:numId w:val="33"/>
        </w:numPr>
        <w:spacing w:afterLines="50" w:after="120"/>
        <w:rPr>
          <w:rFonts w:ascii="Arial" w:eastAsiaTheme="minorEastAsia" w:hAnsi="Arial" w:cs="Arial"/>
          <w:color w:val="000000"/>
          <w:shd w:val="clear" w:color="auto" w:fill="FFFFFF"/>
          <w:lang w:eastAsia="zh-CN"/>
        </w:rPr>
      </w:pPr>
      <w:r w:rsidRPr="00605F53">
        <w:rPr>
          <w:rFonts w:ascii="Arial" w:eastAsiaTheme="minorEastAsia" w:hAnsi="Arial" w:cs="Arial"/>
          <w:color w:val="000000"/>
          <w:shd w:val="clear" w:color="auto" w:fill="FFFFFF"/>
          <w:lang w:eastAsia="zh-CN"/>
        </w:rPr>
        <w:t xml:space="preserve">In 38.401, it is specified that during intra-NR mobility procedure: A </w:t>
      </w:r>
      <w:proofErr w:type="gramStart"/>
      <w:r w:rsidRPr="00605F53">
        <w:rPr>
          <w:rFonts w:ascii="Arial" w:eastAsiaTheme="minorEastAsia" w:hAnsi="Arial" w:cs="Arial"/>
          <w:color w:val="000000"/>
          <w:shd w:val="clear" w:color="auto" w:fill="FFFFFF"/>
          <w:lang w:eastAsia="zh-CN"/>
        </w:rPr>
        <w:t>Random Access</w:t>
      </w:r>
      <w:proofErr w:type="gramEnd"/>
      <w:r w:rsidRPr="00605F53">
        <w:rPr>
          <w:rFonts w:ascii="Arial" w:eastAsiaTheme="minorEastAsia" w:hAnsi="Arial" w:cs="Arial"/>
          <w:color w:val="000000"/>
          <w:shd w:val="clear" w:color="auto" w:fill="FFFFFF"/>
          <w:lang w:eastAsia="zh-CN"/>
        </w:rPr>
        <w:t xml:space="preserve"> procedure is performed at the target gNB-DU. The target gNB-DU sends a Downlink Data Delivery Status frame to inform the gNB-CU. It is also specified in 38.425: As soon as the corresponding node detects the successful RACH access by the UE for the corresponding data </w:t>
      </w:r>
      <w:r w:rsidRPr="00605F53">
        <w:rPr>
          <w:rFonts w:ascii="Arial" w:eastAsiaTheme="minorEastAsia" w:hAnsi="Arial" w:cs="Arial" w:hint="eastAsia"/>
          <w:color w:val="000000"/>
          <w:shd w:val="clear" w:color="auto" w:fill="FFFFFF"/>
          <w:lang w:eastAsia="zh-CN"/>
        </w:rPr>
        <w:t xml:space="preserve">radio </w:t>
      </w:r>
      <w:r w:rsidRPr="00605F53">
        <w:rPr>
          <w:rFonts w:ascii="Arial" w:eastAsiaTheme="minorEastAsia" w:hAnsi="Arial" w:cs="Arial"/>
          <w:color w:val="000000"/>
          <w:shd w:val="clear" w:color="auto" w:fill="FFFFFF"/>
          <w:lang w:eastAsia="zh-CN"/>
        </w:rPr>
        <w:t>bearer(s), the corresponding node shall send initial DL DATA DELIVERY STATUS frame to the node(s) hosting the NR PDCP entity(</w:t>
      </w:r>
      <w:proofErr w:type="spellStart"/>
      <w:r w:rsidRPr="00605F53">
        <w:rPr>
          <w:rFonts w:ascii="Arial" w:eastAsiaTheme="minorEastAsia" w:hAnsi="Arial" w:cs="Arial"/>
          <w:color w:val="000000"/>
          <w:shd w:val="clear" w:color="auto" w:fill="FFFFFF"/>
          <w:lang w:eastAsia="zh-CN"/>
        </w:rPr>
        <w:t>ies</w:t>
      </w:r>
      <w:proofErr w:type="spellEnd"/>
      <w:r w:rsidRPr="00605F53">
        <w:rPr>
          <w:rFonts w:ascii="Arial" w:eastAsiaTheme="minorEastAsia" w:hAnsi="Arial" w:cs="Arial"/>
          <w:color w:val="000000"/>
          <w:shd w:val="clear" w:color="auto" w:fill="FFFFFF"/>
          <w:lang w:eastAsia="zh-CN"/>
        </w:rPr>
        <w:t xml:space="preserve">). In option 1, it is not possible for gNB-CU sending the DDDS </w:t>
      </w:r>
      <w:r w:rsidRPr="00605F53">
        <w:rPr>
          <w:rFonts w:ascii="Arial" w:eastAsiaTheme="minorEastAsia" w:hAnsi="Arial" w:cs="Arial" w:hint="eastAsia"/>
          <w:color w:val="000000"/>
          <w:shd w:val="clear" w:color="auto" w:fill="FFFFFF"/>
          <w:lang w:eastAsia="zh-CN"/>
        </w:rPr>
        <w:t>aft</w:t>
      </w:r>
      <w:r w:rsidRPr="00605F53">
        <w:rPr>
          <w:rFonts w:ascii="Arial" w:eastAsiaTheme="minorEastAsia" w:hAnsi="Arial" w:cs="Arial"/>
          <w:color w:val="000000"/>
          <w:shd w:val="clear" w:color="auto" w:fill="FFFFFF"/>
          <w:lang w:eastAsia="zh-CN"/>
        </w:rPr>
        <w:t>er RACH procedure. If we adopt option 1, above issue should be addressed.</w:t>
      </w:r>
    </w:p>
    <w:p w14:paraId="2455644F" w14:textId="3599FCC8" w:rsidR="00605F53" w:rsidRDefault="00605F53" w:rsidP="00605F53">
      <w:pPr>
        <w:pStyle w:val="Proposal"/>
        <w:spacing w:before="60" w:after="60"/>
        <w:jc w:val="left"/>
        <w:rPr>
          <w:rFonts w:eastAsiaTheme="minorEastAsia" w:cs="Arial"/>
          <w:color w:val="000000"/>
          <w:shd w:val="clear" w:color="auto" w:fill="FFFFFF"/>
        </w:rPr>
      </w:pPr>
      <w:r>
        <w:rPr>
          <w:rFonts w:eastAsiaTheme="minorEastAsia" w:cs="Arial" w:hint="eastAsia"/>
          <w:color w:val="000000"/>
          <w:shd w:val="clear" w:color="auto" w:fill="FFFFFF"/>
        </w:rPr>
        <w:t>O</w:t>
      </w:r>
      <w:r>
        <w:rPr>
          <w:rFonts w:eastAsiaTheme="minorEastAsia" w:cs="Arial"/>
          <w:color w:val="000000"/>
          <w:shd w:val="clear" w:color="auto" w:fill="FFFFFF"/>
        </w:rPr>
        <w:t xml:space="preserve">ption 2a/2b should be adopted for providing flow control information of </w:t>
      </w:r>
      <w:proofErr w:type="gramStart"/>
      <w:r>
        <w:rPr>
          <w:rFonts w:eastAsiaTheme="minorEastAsia" w:cs="Arial"/>
          <w:color w:val="000000"/>
          <w:shd w:val="clear" w:color="auto" w:fill="FFFFFF"/>
        </w:rPr>
        <w:t>an</w:t>
      </w:r>
      <w:proofErr w:type="gramEnd"/>
      <w:r>
        <w:rPr>
          <w:rFonts w:eastAsiaTheme="minorEastAsia" w:cs="Arial"/>
          <w:color w:val="000000"/>
          <w:shd w:val="clear" w:color="auto" w:fill="FFFFFF"/>
        </w:rPr>
        <w:t xml:space="preserve"> </w:t>
      </w:r>
      <w:r w:rsidR="002D0D53">
        <w:rPr>
          <w:rFonts w:eastAsiaTheme="minorEastAsia" w:cs="Arial"/>
          <w:color w:val="000000"/>
          <w:shd w:val="clear" w:color="auto" w:fill="FFFFFF"/>
        </w:rPr>
        <w:t xml:space="preserve">multicast </w:t>
      </w:r>
      <w:r>
        <w:rPr>
          <w:rFonts w:eastAsiaTheme="minorEastAsia" w:cs="Arial"/>
          <w:color w:val="000000"/>
          <w:shd w:val="clear" w:color="auto" w:fill="FFFFFF"/>
        </w:rPr>
        <w:t>MRB.</w:t>
      </w:r>
    </w:p>
    <w:p w14:paraId="01E7FB8A" w14:textId="6F01D531" w:rsidR="00605F53" w:rsidRPr="00EE4176" w:rsidRDefault="00A77406" w:rsidP="00A77406">
      <w:pPr>
        <w:spacing w:after="60"/>
        <w:rPr>
          <w:rFonts w:ascii="Arial" w:eastAsiaTheme="minorEastAsia" w:hAnsi="Arial" w:cs="Arial"/>
          <w:b/>
          <w:bCs/>
          <w:color w:val="000000"/>
          <w:u w:val="single"/>
          <w:shd w:val="clear" w:color="auto" w:fill="FFFFFF"/>
          <w:lang w:eastAsia="zh-CN"/>
        </w:rPr>
      </w:pPr>
      <w:r w:rsidRPr="00EE4176">
        <w:rPr>
          <w:rFonts w:ascii="Arial" w:eastAsiaTheme="minorEastAsia" w:hAnsi="Arial" w:cs="Arial"/>
          <w:b/>
          <w:bCs/>
          <w:color w:val="000000"/>
          <w:u w:val="single"/>
          <w:shd w:val="clear" w:color="auto" w:fill="FFFFFF"/>
          <w:lang w:eastAsia="zh-CN"/>
        </w:rPr>
        <w:t>MCCH over F1</w:t>
      </w:r>
    </w:p>
    <w:p w14:paraId="345CB556" w14:textId="33EB4F4E" w:rsidR="00A77406" w:rsidRPr="00EE4176" w:rsidRDefault="00A77406" w:rsidP="00A77406">
      <w:pPr>
        <w:spacing w:afterLines="50" w:after="120"/>
        <w:rPr>
          <w:rFonts w:ascii="Arial" w:eastAsiaTheme="minorEastAsia" w:hAnsi="Arial" w:cs="Arial"/>
          <w:color w:val="000000"/>
          <w:shd w:val="clear" w:color="auto" w:fill="FFFFFF"/>
          <w:lang w:eastAsia="zh-CN"/>
        </w:rPr>
      </w:pPr>
      <w:r w:rsidRPr="00EE4176">
        <w:rPr>
          <w:rFonts w:ascii="Arial" w:eastAsiaTheme="minorEastAsia" w:hAnsi="Arial" w:cs="Arial"/>
          <w:color w:val="000000"/>
          <w:shd w:val="clear" w:color="auto" w:fill="FFFFFF"/>
          <w:lang w:eastAsia="zh-CN"/>
        </w:rPr>
        <w:t>In last meeting, it was agreed that:</w:t>
      </w:r>
    </w:p>
    <w:p w14:paraId="05851969" w14:textId="388D0E54" w:rsidR="00A77406" w:rsidRPr="00EE4176" w:rsidRDefault="00A77406" w:rsidP="00A77406">
      <w:pPr>
        <w:tabs>
          <w:tab w:val="left" w:pos="510"/>
        </w:tabs>
        <w:spacing w:after="60" w:line="300" w:lineRule="auto"/>
        <w:ind w:left="510" w:hanging="397"/>
        <w:jc w:val="both"/>
        <w:rPr>
          <w:rFonts w:ascii="Arial" w:eastAsia="宋体" w:hAnsi="Arial" w:cs="Arial"/>
          <w:lang w:eastAsia="zh-CN"/>
        </w:rPr>
      </w:pPr>
      <w:r w:rsidRPr="00EE4176">
        <w:rPr>
          <w:rFonts w:ascii="Arial" w:eastAsia="宋体" w:hAnsi="Arial" w:cs="Arial"/>
          <w:lang w:eastAsia="zh-CN"/>
        </w:rPr>
        <w:t>-</w:t>
      </w:r>
      <w:r w:rsidRPr="00EE4176">
        <w:rPr>
          <w:rFonts w:ascii="Arial" w:eastAsia="宋体" w:hAnsi="Arial" w:cs="Arial"/>
          <w:lang w:eastAsia="zh-CN"/>
        </w:rPr>
        <w:tab/>
        <w:t>Encoding of the L1/L2 related configuration part of the MCCH configuration related SIB follows the current work split between CU and DU, further F1 signalling details are FFS</w:t>
      </w:r>
    </w:p>
    <w:p w14:paraId="3522391F" w14:textId="77777777" w:rsidR="00A77406" w:rsidRPr="00EE4176" w:rsidRDefault="00A77406" w:rsidP="00A77406">
      <w:pPr>
        <w:spacing w:after="0"/>
        <w:rPr>
          <w:rFonts w:ascii="Arial" w:eastAsiaTheme="minorEastAsia" w:hAnsi="Arial" w:cs="Arial"/>
          <w:lang w:val="en-US" w:eastAsia="zh-CN"/>
        </w:rPr>
      </w:pPr>
      <w:r w:rsidRPr="00EE4176">
        <w:rPr>
          <w:rFonts w:ascii="Arial" w:eastAsiaTheme="minorEastAsia" w:hAnsi="Arial" w:cs="Arial"/>
          <w:lang w:val="en-US" w:eastAsia="zh-CN"/>
        </w:rPr>
        <w:t>Similar with LTE SC-PTM, NR MBS introduces two new logical channels for broadcasting data and control information, the multicast control channel (MCCH) and the multicast traffic transport channel (MTCH) for broadcast service. The MCCH carries contents about the configuration about broadcast sessions such as G-RNTI, MBS session ID as well as scheduling information for MTCH (</w:t>
      </w:r>
      <w:proofErr w:type="gramStart"/>
      <w:r w:rsidRPr="00EE4176">
        <w:rPr>
          <w:rFonts w:ascii="Arial" w:eastAsiaTheme="minorEastAsia" w:hAnsi="Arial" w:cs="Arial"/>
          <w:lang w:val="en-US" w:eastAsia="zh-CN"/>
        </w:rPr>
        <w:t>e.g.</w:t>
      </w:r>
      <w:proofErr w:type="gramEnd"/>
      <w:r w:rsidRPr="00EE4176">
        <w:rPr>
          <w:rFonts w:ascii="Arial" w:eastAsiaTheme="minorEastAsia" w:hAnsi="Arial" w:cs="Arial"/>
          <w:lang w:val="en-US" w:eastAsia="zh-CN"/>
        </w:rPr>
        <w:t xml:space="preserve"> scheduling period, scheduling window and start offset). The MCCH contents is transmitted periodically using a configurable repetition period. </w:t>
      </w:r>
    </w:p>
    <w:p w14:paraId="7CF61C6C" w14:textId="77777777" w:rsidR="00A77406" w:rsidRPr="00EE4176" w:rsidRDefault="00A77406" w:rsidP="00A77406">
      <w:pPr>
        <w:spacing w:after="0"/>
        <w:rPr>
          <w:rFonts w:ascii="Arial" w:eastAsiaTheme="minorEastAsia" w:hAnsi="Arial" w:cs="Arial"/>
          <w:lang w:val="en-US" w:eastAsia="zh-CN"/>
        </w:rPr>
      </w:pPr>
      <w:r w:rsidRPr="00EE4176">
        <w:rPr>
          <w:rFonts w:ascii="Arial" w:eastAsiaTheme="minorEastAsia" w:hAnsi="Arial" w:cs="Arial"/>
          <w:lang w:val="en-US" w:eastAsia="zh-CN"/>
        </w:rPr>
        <w:t>The MCCH configuration is provided by system information, which contains MCCH modification period, MCCH repetition period and MCCH subframe/slot offset.</w:t>
      </w:r>
    </w:p>
    <w:p w14:paraId="08AD43FD" w14:textId="77777777" w:rsidR="00A77406" w:rsidRPr="00EE4176" w:rsidRDefault="00A77406" w:rsidP="00A77406">
      <w:pPr>
        <w:spacing w:after="0"/>
        <w:rPr>
          <w:rFonts w:ascii="Arial" w:eastAsiaTheme="minorEastAsia" w:hAnsi="Arial" w:cs="Arial"/>
          <w:lang w:val="en-US" w:eastAsia="zh-CN"/>
        </w:rPr>
      </w:pPr>
      <w:r w:rsidRPr="00EE4176">
        <w:rPr>
          <w:rFonts w:ascii="Arial" w:eastAsiaTheme="minorEastAsia" w:hAnsi="Arial" w:cs="Arial"/>
          <w:lang w:val="en-US" w:eastAsia="zh-CN"/>
        </w:rPr>
        <w:t xml:space="preserve">Change of MCCH contents only occurs at specific radio frames, </w:t>
      </w:r>
      <w:proofErr w:type="gramStart"/>
      <w:r w:rsidRPr="00EE4176">
        <w:rPr>
          <w:rFonts w:ascii="Arial" w:eastAsiaTheme="minorEastAsia" w:hAnsi="Arial" w:cs="Arial"/>
          <w:lang w:val="en-US" w:eastAsia="zh-CN"/>
        </w:rPr>
        <w:t>i.e.</w:t>
      </w:r>
      <w:proofErr w:type="gramEnd"/>
      <w:r w:rsidRPr="00EE4176">
        <w:rPr>
          <w:rFonts w:ascii="Arial" w:eastAsiaTheme="minorEastAsia" w:hAnsi="Arial" w:cs="Arial"/>
          <w:lang w:val="en-US" w:eastAsia="zh-CN"/>
        </w:rPr>
        <w:t xml:space="preserve"> the concept of a modification period is used. Within a modification period, the same MCCH information may be transmitted </w:t>
      </w:r>
      <w:proofErr w:type="gramStart"/>
      <w:r w:rsidRPr="00EE4176">
        <w:rPr>
          <w:rFonts w:ascii="Arial" w:eastAsiaTheme="minorEastAsia" w:hAnsi="Arial" w:cs="Arial"/>
          <w:lang w:val="en-US" w:eastAsia="zh-CN"/>
        </w:rPr>
        <w:t>a number of</w:t>
      </w:r>
      <w:proofErr w:type="gramEnd"/>
      <w:r w:rsidRPr="00EE4176">
        <w:rPr>
          <w:rFonts w:ascii="Arial" w:eastAsiaTheme="minorEastAsia" w:hAnsi="Arial" w:cs="Arial"/>
          <w:lang w:val="en-US" w:eastAsia="zh-CN"/>
        </w:rPr>
        <w:t xml:space="preserve"> times, as defined by its scheduling (which is based on a repetition period). When the network changes (some of) the MCCH information, it notifies the UEs about the change during a first modification period. In the next modification period, the network transmits the updated MCCH contents.</w:t>
      </w:r>
    </w:p>
    <w:bookmarkStart w:id="4" w:name="_MON_1312014434"/>
    <w:bookmarkEnd w:id="4"/>
    <w:p w14:paraId="7A15F1FC" w14:textId="77777777" w:rsidR="00A77406" w:rsidRPr="00EE4176" w:rsidRDefault="00A77406" w:rsidP="00A77406">
      <w:pPr>
        <w:pStyle w:val="TH"/>
        <w:rPr>
          <w:rFonts w:cs="Arial"/>
        </w:rPr>
      </w:pPr>
      <w:r w:rsidRPr="00EE4176">
        <w:rPr>
          <w:rFonts w:cs="Arial"/>
        </w:rPr>
        <w:object w:dxaOrig="10470" w:dyaOrig="2355" w14:anchorId="6DE995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1pt;height:94.75pt" o:ole="">
            <v:imagedata r:id="rId11" o:title=""/>
          </v:shape>
          <o:OLEObject Type="Embed" ProgID="Word.Picture.8" ShapeID="_x0000_i1025" DrawAspect="Content" ObjectID="_1696407506" r:id="rId12"/>
        </w:object>
      </w:r>
    </w:p>
    <w:p w14:paraId="36F14FC7" w14:textId="77777777" w:rsidR="00A77406" w:rsidRPr="00EE4176" w:rsidRDefault="00A77406" w:rsidP="00A77406">
      <w:pPr>
        <w:jc w:val="center"/>
        <w:rPr>
          <w:rFonts w:ascii="Arial" w:eastAsiaTheme="minorEastAsia" w:hAnsi="Arial" w:cs="Arial"/>
          <w:b/>
          <w:lang w:eastAsia="zh-CN"/>
        </w:rPr>
      </w:pPr>
      <w:r w:rsidRPr="00EE4176">
        <w:rPr>
          <w:rFonts w:ascii="Arial" w:eastAsiaTheme="minorEastAsia" w:hAnsi="Arial" w:cs="Arial"/>
          <w:b/>
          <w:lang w:eastAsia="zh-CN"/>
        </w:rPr>
        <w:t>Figure 1. MCCH Change and Change Notification</w:t>
      </w:r>
    </w:p>
    <w:p w14:paraId="2FE6907F" w14:textId="77777777" w:rsidR="00A77406" w:rsidRPr="00EE4176" w:rsidRDefault="00A77406" w:rsidP="00A77406">
      <w:pPr>
        <w:spacing w:after="0"/>
        <w:rPr>
          <w:rFonts w:ascii="Arial" w:eastAsiaTheme="minorEastAsia" w:hAnsi="Arial" w:cs="Arial"/>
          <w:lang w:val="en-US" w:eastAsia="zh-CN"/>
        </w:rPr>
      </w:pPr>
      <w:r w:rsidRPr="00EE4176">
        <w:rPr>
          <w:rFonts w:ascii="Arial" w:eastAsiaTheme="minorEastAsia" w:hAnsi="Arial" w:cs="Arial"/>
          <w:lang w:val="en-US" w:eastAsia="zh-CN"/>
        </w:rPr>
        <w:t xml:space="preserve">The MCCH configuration includes MCCH modification period, MCCH repetition period and MCCH subframe/slot offset </w:t>
      </w:r>
      <w:proofErr w:type="gramStart"/>
      <w:r w:rsidRPr="00EE4176">
        <w:rPr>
          <w:rFonts w:ascii="Arial" w:eastAsiaTheme="minorEastAsia" w:hAnsi="Arial" w:cs="Arial"/>
          <w:lang w:val="en-US" w:eastAsia="zh-CN"/>
        </w:rPr>
        <w:t>and also</w:t>
      </w:r>
      <w:proofErr w:type="gramEnd"/>
      <w:r w:rsidRPr="00EE4176">
        <w:rPr>
          <w:rFonts w:ascii="Arial" w:eastAsiaTheme="minorEastAsia" w:hAnsi="Arial" w:cs="Arial"/>
          <w:lang w:val="en-US" w:eastAsia="zh-CN"/>
        </w:rPr>
        <w:t xml:space="preserve"> configurations about the MCCH update notification. </w:t>
      </w:r>
    </w:p>
    <w:p w14:paraId="3B422C0F" w14:textId="77777777" w:rsidR="00A77406" w:rsidRPr="00EE4176" w:rsidRDefault="00A77406" w:rsidP="00A77406">
      <w:pPr>
        <w:spacing w:after="0"/>
        <w:rPr>
          <w:rFonts w:ascii="Arial" w:eastAsiaTheme="minorEastAsia" w:hAnsi="Arial" w:cs="Arial"/>
          <w:lang w:val="en-US" w:eastAsia="zh-CN"/>
        </w:rPr>
      </w:pPr>
      <w:r w:rsidRPr="00EE4176">
        <w:rPr>
          <w:rFonts w:ascii="Arial" w:eastAsiaTheme="minorEastAsia" w:hAnsi="Arial" w:cs="Arial"/>
          <w:lang w:val="en-US" w:eastAsia="zh-CN"/>
        </w:rPr>
        <w:t xml:space="preserve">Since the parameters in MCCH configuration are not varied timely, it is straight forwarded the SIB for MCCH configuration is encoded by gNB-CU and the gNB-CU includes it in the </w:t>
      </w:r>
      <w:r w:rsidRPr="00EE4176">
        <w:rPr>
          <w:rFonts w:ascii="Arial" w:eastAsiaTheme="minorEastAsia" w:hAnsi="Arial" w:cs="Arial"/>
          <w:i/>
          <w:iCs/>
          <w:lang w:val="en-US" w:eastAsia="zh-CN"/>
        </w:rPr>
        <w:t>gNB-CU System Information</w:t>
      </w:r>
      <w:r w:rsidRPr="00EE4176">
        <w:rPr>
          <w:rFonts w:ascii="Arial" w:eastAsiaTheme="minorEastAsia" w:hAnsi="Arial" w:cs="Arial"/>
          <w:lang w:val="en-US" w:eastAsia="zh-CN"/>
        </w:rPr>
        <w:t xml:space="preserve"> IE. Since </w:t>
      </w:r>
      <w:r w:rsidRPr="00EE4176">
        <w:rPr>
          <w:rFonts w:ascii="Arial" w:eastAsiaTheme="minorEastAsia" w:hAnsi="Arial" w:cs="Arial"/>
          <w:lang w:val="en-US" w:eastAsia="zh-CN"/>
        </w:rPr>
        <w:lastRenderedPageBreak/>
        <w:t>the value of SIB-type is reserved as (</w:t>
      </w:r>
      <w:proofErr w:type="gramStart"/>
      <w:r w:rsidRPr="00EE4176">
        <w:rPr>
          <w:rFonts w:ascii="Arial" w:eastAsiaTheme="minorEastAsia" w:hAnsi="Arial" w:cs="Arial"/>
          <w:lang w:val="en-US" w:eastAsia="zh-CN"/>
        </w:rPr>
        <w:t>2..</w:t>
      </w:r>
      <w:proofErr w:type="gramEnd"/>
      <w:r w:rsidRPr="00EE4176">
        <w:rPr>
          <w:rFonts w:ascii="Arial" w:eastAsiaTheme="minorEastAsia" w:hAnsi="Arial" w:cs="Arial"/>
          <w:lang w:val="en-US" w:eastAsia="zh-CN"/>
        </w:rPr>
        <w:t>32), there could be no standard effort to support the new SIB delivery over F1.</w:t>
      </w:r>
    </w:p>
    <w:p w14:paraId="74A0FFB5" w14:textId="77777777" w:rsidR="00A77406" w:rsidRPr="00EE4176" w:rsidRDefault="00A77406" w:rsidP="00A77406">
      <w:pPr>
        <w:pStyle w:val="Proposal"/>
        <w:rPr>
          <w:rFonts w:eastAsiaTheme="minorEastAsia" w:cs="Arial"/>
          <w:lang w:val="en-US"/>
        </w:rPr>
      </w:pPr>
      <w:r w:rsidRPr="00EE4176">
        <w:rPr>
          <w:rFonts w:eastAsiaTheme="minorEastAsia" w:cs="Arial"/>
          <w:lang w:val="en-US"/>
        </w:rPr>
        <w:t xml:space="preserve">The SIB for MCCH Configuration is encoded by gNB-CU and included in the </w:t>
      </w:r>
      <w:r w:rsidRPr="00EE4176">
        <w:rPr>
          <w:rFonts w:eastAsiaTheme="minorEastAsia" w:cs="Arial"/>
          <w:i/>
          <w:iCs/>
          <w:lang w:val="en-US"/>
        </w:rPr>
        <w:t>gNB-CU System Information</w:t>
      </w:r>
      <w:r w:rsidRPr="00EE4176">
        <w:rPr>
          <w:rFonts w:eastAsiaTheme="minorEastAsia" w:cs="Arial"/>
          <w:lang w:val="en-US"/>
        </w:rPr>
        <w:t xml:space="preserve"> IE.</w:t>
      </w:r>
    </w:p>
    <w:p w14:paraId="1A04C59E" w14:textId="296F97B9" w:rsidR="00A77406" w:rsidRPr="00EE4176" w:rsidRDefault="00A77406" w:rsidP="00A77406">
      <w:pPr>
        <w:spacing w:after="0"/>
        <w:rPr>
          <w:rFonts w:ascii="Arial" w:eastAsiaTheme="minorEastAsia" w:hAnsi="Arial" w:cs="Arial"/>
          <w:lang w:val="en-US" w:eastAsia="zh-CN"/>
        </w:rPr>
      </w:pPr>
      <w:r w:rsidRPr="00EE4176">
        <w:rPr>
          <w:rFonts w:ascii="Arial" w:eastAsiaTheme="minorEastAsia" w:hAnsi="Arial" w:cs="Arial"/>
          <w:lang w:val="en-US" w:eastAsia="zh-CN"/>
        </w:rPr>
        <w:t xml:space="preserve">The MCCH contents should be encoded as a RRC message in gNB-CU. The gNB-CU delivers it to gNB-DU as a RRC container. However, the existing DL RRC Message Transfer procedure used for transfer RRC message is carried on UE associated signalling, which is not applicable for transfer of MCCH contents. A new procedure such as MCCH RRC Message Transfer procedure should be introduced for delivery of RRC container of MCCH contents from gNB-CU to gNB-DU. For example, upon receiving the MCCH RRC MESSAGE TRANSFER message, the gNB-DU performs MCCH Change notification and MCCH update procedure correspondingly. </w:t>
      </w:r>
    </w:p>
    <w:p w14:paraId="0E164951" w14:textId="77777777" w:rsidR="00A77406" w:rsidRPr="00EE4176" w:rsidRDefault="00A77406" w:rsidP="00A77406">
      <w:pPr>
        <w:spacing w:after="0"/>
        <w:rPr>
          <w:rFonts w:ascii="Arial" w:eastAsiaTheme="minorEastAsia" w:hAnsi="Arial" w:cs="Arial"/>
          <w:lang w:val="en-US" w:eastAsia="zh-CN"/>
        </w:rPr>
      </w:pPr>
      <w:r w:rsidRPr="00EE4176">
        <w:rPr>
          <w:rFonts w:ascii="Arial" w:eastAsiaTheme="minorEastAsia" w:hAnsi="Arial" w:cs="Arial"/>
          <w:lang w:val="en-US" w:eastAsia="zh-CN"/>
        </w:rPr>
        <w:t>The detailed message is provided as below:</w:t>
      </w:r>
    </w:p>
    <w:p w14:paraId="08076559" w14:textId="77777777" w:rsidR="00A77406" w:rsidRPr="00EA5FA7" w:rsidRDefault="00A77406" w:rsidP="00A77406">
      <w:pPr>
        <w:pStyle w:val="4"/>
      </w:pPr>
      <w:bookmarkStart w:id="5" w:name="_Toc20955889"/>
      <w:bookmarkStart w:id="6" w:name="_Toc29893001"/>
      <w:bookmarkStart w:id="7" w:name="_Toc36556938"/>
      <w:bookmarkStart w:id="8" w:name="_Toc45832370"/>
      <w:bookmarkStart w:id="9" w:name="_Toc51763623"/>
      <w:bookmarkStart w:id="10" w:name="_Toc52131961"/>
      <w:r w:rsidRPr="00EA5FA7">
        <w:t>9.2.</w:t>
      </w:r>
      <w:r w:rsidRPr="00EA5FA7">
        <w:rPr>
          <w:rFonts w:eastAsia="Batang"/>
        </w:rPr>
        <w:t>3.</w:t>
      </w:r>
      <w:r>
        <w:rPr>
          <w:rFonts w:eastAsia="Batang"/>
        </w:rPr>
        <w:t>X</w:t>
      </w:r>
      <w:r w:rsidRPr="00EA5FA7">
        <w:rPr>
          <w:rFonts w:eastAsia="Batang"/>
        </w:rPr>
        <w:tab/>
      </w:r>
      <w:r>
        <w:t>MCCH</w:t>
      </w:r>
      <w:r w:rsidRPr="00EA5FA7">
        <w:t xml:space="preserve"> RRC MESSAGE TRANSFER</w:t>
      </w:r>
      <w:bookmarkEnd w:id="5"/>
      <w:bookmarkEnd w:id="6"/>
      <w:bookmarkEnd w:id="7"/>
      <w:bookmarkEnd w:id="8"/>
      <w:bookmarkEnd w:id="9"/>
      <w:bookmarkEnd w:id="10"/>
    </w:p>
    <w:p w14:paraId="1EC7AE4C" w14:textId="77777777" w:rsidR="00A77406" w:rsidRPr="00EA5FA7" w:rsidRDefault="00A77406" w:rsidP="00A77406">
      <w:pPr>
        <w:keepNext/>
        <w:rPr>
          <w:rFonts w:eastAsia="Batang"/>
        </w:rPr>
      </w:pPr>
      <w:r w:rsidRPr="00EA5FA7">
        <w:t xml:space="preserve">This message is sent by the </w:t>
      </w:r>
      <w:r w:rsidRPr="00EA5FA7">
        <w:rPr>
          <w:rFonts w:eastAsia="Batang"/>
        </w:rPr>
        <w:t>gNB-CU</w:t>
      </w:r>
      <w:r w:rsidRPr="00EA5FA7">
        <w:t xml:space="preserve"> to transfer </w:t>
      </w:r>
      <w:r w:rsidRPr="00EA5FA7">
        <w:rPr>
          <w:rFonts w:eastAsia="Batang"/>
        </w:rPr>
        <w:t xml:space="preserve">the </w:t>
      </w:r>
      <w:r w:rsidRPr="00EA5FA7">
        <w:t xml:space="preserve">layer 3 message </w:t>
      </w:r>
      <w:r>
        <w:t xml:space="preserve">regarding MCCH </w:t>
      </w:r>
      <w:r w:rsidRPr="00EA5FA7">
        <w:t xml:space="preserve">to the gNB-DU </w:t>
      </w:r>
      <w:r w:rsidRPr="00EA5FA7">
        <w:rPr>
          <w:rFonts w:eastAsia="Batang"/>
        </w:rPr>
        <w:t>over the F1</w:t>
      </w:r>
      <w:r w:rsidRPr="00EA5FA7">
        <w:t xml:space="preserve"> interface</w:t>
      </w:r>
      <w:r w:rsidRPr="00EA5FA7">
        <w:rPr>
          <w:rFonts w:eastAsia="Batang"/>
        </w:rPr>
        <w:t>.</w:t>
      </w:r>
    </w:p>
    <w:p w14:paraId="6D765E77" w14:textId="77777777" w:rsidR="00A77406" w:rsidRPr="00EA5FA7" w:rsidRDefault="00A77406" w:rsidP="00A77406">
      <w:pPr>
        <w:keepNext/>
        <w:rPr>
          <w:rFonts w:eastAsia="Batang"/>
        </w:rPr>
      </w:pPr>
      <w:r w:rsidRPr="00EA5FA7">
        <w:t xml:space="preserve">Direction: gNB-CU </w:t>
      </w:r>
      <w:r w:rsidRPr="00EA5FA7">
        <w:sym w:font="Symbol" w:char="F0AE"/>
      </w:r>
      <w:r w:rsidRPr="00EA5FA7">
        <w:t>gNB-DU</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A77406" w:rsidRPr="00EA5FA7" w14:paraId="69CEFB24" w14:textId="77777777" w:rsidTr="00D65E15">
        <w:tc>
          <w:tcPr>
            <w:tcW w:w="2518" w:type="dxa"/>
          </w:tcPr>
          <w:p w14:paraId="7112F8A8" w14:textId="77777777" w:rsidR="00A77406" w:rsidRPr="00EA5FA7" w:rsidRDefault="00A77406" w:rsidP="00D65E15">
            <w:pPr>
              <w:pStyle w:val="TAH"/>
            </w:pPr>
            <w:r w:rsidRPr="00EA5FA7">
              <w:t>IE/Group Name</w:t>
            </w:r>
          </w:p>
        </w:tc>
        <w:tc>
          <w:tcPr>
            <w:tcW w:w="1190" w:type="dxa"/>
          </w:tcPr>
          <w:p w14:paraId="7FDA47ED" w14:textId="77777777" w:rsidR="00A77406" w:rsidRPr="00EA5FA7" w:rsidRDefault="00A77406" w:rsidP="00D65E15">
            <w:pPr>
              <w:pStyle w:val="TAH"/>
            </w:pPr>
            <w:r w:rsidRPr="00EA5FA7">
              <w:t>Presence</w:t>
            </w:r>
          </w:p>
        </w:tc>
        <w:tc>
          <w:tcPr>
            <w:tcW w:w="900" w:type="dxa"/>
          </w:tcPr>
          <w:p w14:paraId="74065BE3" w14:textId="77777777" w:rsidR="00A77406" w:rsidRPr="00EA5FA7" w:rsidRDefault="00A77406" w:rsidP="00D65E15">
            <w:pPr>
              <w:pStyle w:val="TAH"/>
            </w:pPr>
            <w:r w:rsidRPr="00EA5FA7">
              <w:t>Range</w:t>
            </w:r>
          </w:p>
        </w:tc>
        <w:tc>
          <w:tcPr>
            <w:tcW w:w="1440" w:type="dxa"/>
          </w:tcPr>
          <w:p w14:paraId="32FFF8FE" w14:textId="77777777" w:rsidR="00A77406" w:rsidRPr="00EA5FA7" w:rsidRDefault="00A77406" w:rsidP="00D65E15">
            <w:pPr>
              <w:pStyle w:val="TAH"/>
            </w:pPr>
            <w:r w:rsidRPr="00EA5FA7">
              <w:t>IE type and reference</w:t>
            </w:r>
          </w:p>
        </w:tc>
        <w:tc>
          <w:tcPr>
            <w:tcW w:w="2160" w:type="dxa"/>
          </w:tcPr>
          <w:p w14:paraId="210006E9" w14:textId="77777777" w:rsidR="00A77406" w:rsidRPr="00EA5FA7" w:rsidRDefault="00A77406" w:rsidP="00D65E15">
            <w:pPr>
              <w:pStyle w:val="TAH"/>
            </w:pPr>
            <w:r w:rsidRPr="00EA5FA7">
              <w:t>Semantics description</w:t>
            </w:r>
          </w:p>
        </w:tc>
        <w:tc>
          <w:tcPr>
            <w:tcW w:w="1080" w:type="dxa"/>
          </w:tcPr>
          <w:p w14:paraId="1915DBEF" w14:textId="77777777" w:rsidR="00A77406" w:rsidRPr="00EA5FA7" w:rsidRDefault="00A77406" w:rsidP="00D65E15">
            <w:pPr>
              <w:pStyle w:val="TAH"/>
            </w:pPr>
            <w:r w:rsidRPr="00EA5FA7">
              <w:t>Criticality</w:t>
            </w:r>
          </w:p>
        </w:tc>
        <w:tc>
          <w:tcPr>
            <w:tcW w:w="1197" w:type="dxa"/>
          </w:tcPr>
          <w:p w14:paraId="76A317A5" w14:textId="77777777" w:rsidR="00A77406" w:rsidRPr="00EA5FA7" w:rsidRDefault="00A77406" w:rsidP="00D65E15">
            <w:pPr>
              <w:pStyle w:val="TAH"/>
              <w:rPr>
                <w:b w:val="0"/>
              </w:rPr>
            </w:pPr>
            <w:r w:rsidRPr="00EA5FA7">
              <w:t>Assigned Criticality</w:t>
            </w:r>
          </w:p>
        </w:tc>
      </w:tr>
      <w:tr w:rsidR="00A77406" w:rsidRPr="00EA5FA7" w14:paraId="020FCCDA" w14:textId="77777777" w:rsidTr="00D65E15">
        <w:tc>
          <w:tcPr>
            <w:tcW w:w="2518" w:type="dxa"/>
          </w:tcPr>
          <w:p w14:paraId="44858AFD" w14:textId="77777777" w:rsidR="00A77406" w:rsidRPr="00EA5FA7" w:rsidRDefault="00A77406" w:rsidP="00D65E15">
            <w:pPr>
              <w:pStyle w:val="TAL"/>
            </w:pPr>
            <w:r w:rsidRPr="00EA5FA7">
              <w:t>Message Type</w:t>
            </w:r>
          </w:p>
        </w:tc>
        <w:tc>
          <w:tcPr>
            <w:tcW w:w="1190" w:type="dxa"/>
          </w:tcPr>
          <w:p w14:paraId="5231EFDD" w14:textId="77777777" w:rsidR="00A77406" w:rsidRPr="00EA5FA7" w:rsidRDefault="00A77406" w:rsidP="00D65E15">
            <w:pPr>
              <w:pStyle w:val="TAL"/>
            </w:pPr>
            <w:r w:rsidRPr="00EA5FA7">
              <w:t>M</w:t>
            </w:r>
          </w:p>
        </w:tc>
        <w:tc>
          <w:tcPr>
            <w:tcW w:w="900" w:type="dxa"/>
          </w:tcPr>
          <w:p w14:paraId="60CBD6F6" w14:textId="77777777" w:rsidR="00A77406" w:rsidRPr="00EA5FA7" w:rsidRDefault="00A77406" w:rsidP="00D65E15">
            <w:pPr>
              <w:pStyle w:val="TAL"/>
            </w:pPr>
          </w:p>
        </w:tc>
        <w:tc>
          <w:tcPr>
            <w:tcW w:w="1440" w:type="dxa"/>
          </w:tcPr>
          <w:p w14:paraId="070287DE" w14:textId="77777777" w:rsidR="00A77406" w:rsidRPr="00EA5FA7" w:rsidRDefault="00A77406" w:rsidP="00D65E15">
            <w:pPr>
              <w:pStyle w:val="TAL"/>
            </w:pPr>
            <w:r w:rsidRPr="00EA5FA7">
              <w:t>9.3.1.1</w:t>
            </w:r>
          </w:p>
        </w:tc>
        <w:tc>
          <w:tcPr>
            <w:tcW w:w="2160" w:type="dxa"/>
          </w:tcPr>
          <w:p w14:paraId="072303BA" w14:textId="77777777" w:rsidR="00A77406" w:rsidRPr="00EA5FA7" w:rsidRDefault="00A77406" w:rsidP="00D65E15">
            <w:pPr>
              <w:pStyle w:val="TAL"/>
            </w:pPr>
          </w:p>
        </w:tc>
        <w:tc>
          <w:tcPr>
            <w:tcW w:w="1080" w:type="dxa"/>
          </w:tcPr>
          <w:p w14:paraId="6552B343" w14:textId="77777777" w:rsidR="00A77406" w:rsidRPr="00EA5FA7" w:rsidRDefault="00A77406" w:rsidP="00D65E15">
            <w:pPr>
              <w:pStyle w:val="TAC"/>
            </w:pPr>
            <w:r w:rsidRPr="00EA5FA7">
              <w:t>YES</w:t>
            </w:r>
          </w:p>
        </w:tc>
        <w:tc>
          <w:tcPr>
            <w:tcW w:w="1197" w:type="dxa"/>
          </w:tcPr>
          <w:p w14:paraId="30B3F020" w14:textId="77777777" w:rsidR="00A77406" w:rsidRPr="00EA5FA7" w:rsidRDefault="00A77406" w:rsidP="00D65E15">
            <w:pPr>
              <w:pStyle w:val="TAC"/>
            </w:pPr>
            <w:r w:rsidRPr="00EA5FA7">
              <w:t>ignore</w:t>
            </w:r>
          </w:p>
        </w:tc>
      </w:tr>
      <w:tr w:rsidR="00A77406" w:rsidRPr="00EA5FA7" w14:paraId="16654DAA" w14:textId="77777777" w:rsidTr="00D65E15">
        <w:tc>
          <w:tcPr>
            <w:tcW w:w="2518" w:type="dxa"/>
          </w:tcPr>
          <w:p w14:paraId="333276C7" w14:textId="77777777" w:rsidR="00A77406" w:rsidRPr="00EA5FA7" w:rsidRDefault="00A77406" w:rsidP="00D65E15">
            <w:pPr>
              <w:pStyle w:val="TAL"/>
              <w:rPr>
                <w:rFonts w:eastAsia="Batang"/>
                <w:bCs/>
              </w:rPr>
            </w:pPr>
            <w:r w:rsidRPr="00EA5FA7">
              <w:rPr>
                <w:rFonts w:eastAsia="Batang"/>
                <w:bCs/>
              </w:rPr>
              <w:t>RRC-Container</w:t>
            </w:r>
          </w:p>
        </w:tc>
        <w:tc>
          <w:tcPr>
            <w:tcW w:w="1190" w:type="dxa"/>
          </w:tcPr>
          <w:p w14:paraId="320370E2" w14:textId="77777777" w:rsidR="00A77406" w:rsidRPr="00EA5FA7" w:rsidRDefault="00A77406" w:rsidP="00D65E15">
            <w:pPr>
              <w:pStyle w:val="TAL"/>
              <w:rPr>
                <w:lang w:eastAsia="zh-CN"/>
              </w:rPr>
            </w:pPr>
            <w:r w:rsidRPr="00EA5FA7">
              <w:rPr>
                <w:lang w:eastAsia="zh-CN"/>
              </w:rPr>
              <w:t>M</w:t>
            </w:r>
          </w:p>
        </w:tc>
        <w:tc>
          <w:tcPr>
            <w:tcW w:w="900" w:type="dxa"/>
          </w:tcPr>
          <w:p w14:paraId="490E6E9C" w14:textId="77777777" w:rsidR="00A77406" w:rsidRPr="00EA5FA7" w:rsidRDefault="00A77406" w:rsidP="00D65E15">
            <w:pPr>
              <w:pStyle w:val="TAL"/>
              <w:rPr>
                <w:rFonts w:eastAsia="Yu Mincho"/>
                <w:lang w:eastAsia="ja-JP"/>
              </w:rPr>
            </w:pPr>
          </w:p>
        </w:tc>
        <w:tc>
          <w:tcPr>
            <w:tcW w:w="1440" w:type="dxa"/>
          </w:tcPr>
          <w:p w14:paraId="49B62EB6" w14:textId="77777777" w:rsidR="00A77406" w:rsidRPr="00EA5FA7" w:rsidRDefault="00A77406" w:rsidP="00D65E15">
            <w:pPr>
              <w:pStyle w:val="TAL"/>
            </w:pPr>
            <w:r w:rsidRPr="00EA5FA7">
              <w:t>9.3.1.6</w:t>
            </w:r>
          </w:p>
        </w:tc>
        <w:tc>
          <w:tcPr>
            <w:tcW w:w="2160" w:type="dxa"/>
          </w:tcPr>
          <w:p w14:paraId="6D2AE65D" w14:textId="77777777" w:rsidR="00A77406" w:rsidRPr="00EA5FA7" w:rsidRDefault="00A77406" w:rsidP="00D65E15">
            <w:pPr>
              <w:pStyle w:val="TAL"/>
            </w:pPr>
            <w:r w:rsidRPr="00EA5FA7">
              <w:t xml:space="preserve">Includes the </w:t>
            </w:r>
            <w:r w:rsidRPr="004B20DE">
              <w:rPr>
                <w:i/>
                <w:iCs/>
                <w:highlight w:val="yellow"/>
              </w:rPr>
              <w:t>DL-MCCH-Message</w:t>
            </w:r>
            <w:r w:rsidRPr="00EA5FA7">
              <w:t xml:space="preserve"> IE </w:t>
            </w:r>
            <w:r w:rsidRPr="00EA5FA7">
              <w:rPr>
                <w:rFonts w:eastAsia="宋体"/>
                <w:lang w:eastAsia="zh-CN"/>
              </w:rPr>
              <w:t>as defined in subclause 6.2 of TS 38.331</w:t>
            </w:r>
            <w:r w:rsidRPr="00EA5FA7">
              <w:t xml:space="preserve"> [8]</w:t>
            </w:r>
            <w:r>
              <w:t xml:space="preserve"> </w:t>
            </w:r>
            <w:r w:rsidRPr="004B20DE">
              <w:rPr>
                <w:highlight w:val="yellow"/>
              </w:rPr>
              <w:t>--FFS</w:t>
            </w:r>
            <w:r w:rsidRPr="00EA5FA7">
              <w:t>.</w:t>
            </w:r>
          </w:p>
        </w:tc>
        <w:tc>
          <w:tcPr>
            <w:tcW w:w="1080" w:type="dxa"/>
          </w:tcPr>
          <w:p w14:paraId="21D46D5B" w14:textId="77777777" w:rsidR="00A77406" w:rsidRPr="00EA5FA7" w:rsidRDefault="00A77406" w:rsidP="00D65E15">
            <w:pPr>
              <w:pStyle w:val="TAC"/>
            </w:pPr>
            <w:r w:rsidRPr="00EA5FA7">
              <w:t>YES</w:t>
            </w:r>
          </w:p>
        </w:tc>
        <w:tc>
          <w:tcPr>
            <w:tcW w:w="1197" w:type="dxa"/>
          </w:tcPr>
          <w:p w14:paraId="6D74015D" w14:textId="77777777" w:rsidR="00A77406" w:rsidRPr="00EA5FA7" w:rsidRDefault="00A77406" w:rsidP="00D65E15">
            <w:pPr>
              <w:pStyle w:val="TAC"/>
            </w:pPr>
            <w:r w:rsidRPr="00EA5FA7">
              <w:t>reject</w:t>
            </w:r>
          </w:p>
        </w:tc>
      </w:tr>
    </w:tbl>
    <w:p w14:paraId="4761366B" w14:textId="77777777" w:rsidR="00A77406" w:rsidRPr="00311D37" w:rsidRDefault="00A77406" w:rsidP="00A77406">
      <w:pPr>
        <w:pStyle w:val="Proposal"/>
        <w:numPr>
          <w:ilvl w:val="0"/>
          <w:numId w:val="0"/>
        </w:numPr>
        <w:rPr>
          <w:rFonts w:eastAsiaTheme="minorEastAsia"/>
          <w:lang w:val="en-US"/>
        </w:rPr>
      </w:pPr>
    </w:p>
    <w:p w14:paraId="654E3CF3" w14:textId="215EE6D1" w:rsidR="00A77406" w:rsidRPr="00A77406" w:rsidRDefault="00A77406" w:rsidP="00C91A3F">
      <w:pPr>
        <w:pStyle w:val="Proposal"/>
        <w:spacing w:after="60"/>
        <w:rPr>
          <w:rFonts w:eastAsiaTheme="minorEastAsia" w:cs="Arial"/>
          <w:color w:val="000000"/>
          <w:u w:val="single"/>
          <w:shd w:val="clear" w:color="auto" w:fill="FFFFFF"/>
        </w:rPr>
      </w:pPr>
      <w:r w:rsidRPr="00A77406">
        <w:rPr>
          <w:rFonts w:eastAsiaTheme="minorEastAsia"/>
          <w:lang w:val="en-US"/>
        </w:rPr>
        <w:t>A new procedure such as MCCH RRC Message Transfer procedure is introduced for delivery of RRC container of MCCH contents from gNB-CU to gNB-DU</w:t>
      </w:r>
      <w:r w:rsidRPr="00A77406">
        <w:rPr>
          <w:rFonts w:eastAsiaTheme="minorEastAsia" w:cs="Arial"/>
          <w:sz w:val="21"/>
          <w:szCs w:val="21"/>
          <w:lang w:val="en-US"/>
        </w:rPr>
        <w:t>.</w:t>
      </w:r>
    </w:p>
    <w:p w14:paraId="21B82CA9" w14:textId="0FE458F3" w:rsidR="000011E0" w:rsidRPr="002E76D7" w:rsidRDefault="00A625A4" w:rsidP="0041109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6609AD">
        <w:rPr>
          <w:rFonts w:eastAsiaTheme="minorEastAsia" w:cs="Arial"/>
          <w:color w:val="000000"/>
          <w:shd w:val="clear" w:color="auto" w:fill="FFFFFF"/>
        </w:rPr>
        <w:t xml:space="preserve"> </w:t>
      </w:r>
      <w:r w:rsidR="000011E0" w:rsidRPr="002E76D7">
        <w:rPr>
          <w:rFonts w:eastAsia="宋体" w:cs="Arial"/>
          <w:b/>
          <w:sz w:val="32"/>
          <w:szCs w:val="32"/>
          <w:lang w:val="en-US" w:eastAsia="zh-CN"/>
        </w:rPr>
        <w:t>3</w:t>
      </w:r>
      <w:r w:rsidR="000011E0"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281DF72E" w14:textId="3EEF9BB5" w:rsidR="003527C4" w:rsidRPr="00D30289" w:rsidRDefault="003527C4" w:rsidP="003527C4">
      <w:pPr>
        <w:spacing w:after="0" w:line="240" w:lineRule="exact"/>
        <w:rPr>
          <w:rFonts w:ascii="Arial" w:hAnsi="Arial" w:cs="Arial"/>
          <w:sz w:val="21"/>
          <w:szCs w:val="21"/>
          <w:lang w:eastAsia="zh-CN"/>
        </w:rPr>
      </w:pPr>
      <w:r w:rsidRPr="00D30289">
        <w:rPr>
          <w:rFonts w:ascii="Arial" w:eastAsiaTheme="minorEastAsia" w:hAnsi="Arial" w:cs="Arial"/>
          <w:sz w:val="21"/>
          <w:szCs w:val="21"/>
          <w:lang w:val="en-US" w:eastAsia="zh-CN"/>
        </w:rPr>
        <w:t>T</w:t>
      </w:r>
      <w:r w:rsidRPr="00D30289">
        <w:rPr>
          <w:rFonts w:ascii="Arial" w:eastAsiaTheme="minorEastAsia" w:hAnsi="Arial" w:cs="Arial"/>
          <w:sz w:val="21"/>
          <w:szCs w:val="21"/>
          <w:lang w:eastAsia="zh-CN"/>
        </w:rPr>
        <w:t>his contribution discusses</w:t>
      </w:r>
      <w:r w:rsidR="00D30289" w:rsidRPr="00D30289">
        <w:rPr>
          <w:rFonts w:ascii="Arial" w:eastAsiaTheme="minorEastAsia" w:hAnsi="Arial" w:cs="Arial"/>
          <w:sz w:val="21"/>
          <w:szCs w:val="21"/>
          <w:lang w:eastAsia="zh-CN"/>
        </w:rPr>
        <w:t xml:space="preserve"> the remaining issues on</w:t>
      </w:r>
      <w:r w:rsidRPr="00D30289">
        <w:rPr>
          <w:rFonts w:ascii="Arial" w:eastAsiaTheme="minorEastAsia" w:hAnsi="Arial" w:cs="Arial"/>
          <w:sz w:val="21"/>
          <w:szCs w:val="21"/>
          <w:lang w:eastAsia="zh-CN"/>
        </w:rPr>
        <w:t xml:space="preserve"> </w:t>
      </w:r>
      <w:r w:rsidR="00BE52F7">
        <w:rPr>
          <w:rFonts w:ascii="Arial" w:eastAsiaTheme="minorEastAsia" w:hAnsi="Arial" w:cs="Arial"/>
          <w:sz w:val="21"/>
          <w:szCs w:val="21"/>
          <w:lang w:eastAsia="zh-CN"/>
        </w:rPr>
        <w:t>F1</w:t>
      </w:r>
      <w:r w:rsidR="00EE4176">
        <w:rPr>
          <w:rFonts w:ascii="Arial" w:eastAsiaTheme="minorEastAsia" w:hAnsi="Arial" w:cs="Arial"/>
          <w:sz w:val="21"/>
          <w:szCs w:val="21"/>
          <w:lang w:eastAsia="zh-CN"/>
        </w:rPr>
        <w:t xml:space="preserve"> interface for MBS</w:t>
      </w:r>
      <w:r w:rsidR="00A247DB" w:rsidRPr="00D30289">
        <w:rPr>
          <w:rFonts w:ascii="Arial" w:eastAsiaTheme="minorEastAsia" w:hAnsi="Arial" w:cs="Arial"/>
          <w:sz w:val="21"/>
          <w:szCs w:val="21"/>
          <w:lang w:eastAsia="zh-CN"/>
        </w:rPr>
        <w:t>.</w:t>
      </w:r>
      <w:r w:rsidRPr="00D30289">
        <w:rPr>
          <w:rFonts w:ascii="Arial" w:eastAsiaTheme="minorEastAsia" w:hAnsi="Arial" w:cs="Arial"/>
          <w:sz w:val="21"/>
          <w:szCs w:val="21"/>
          <w:lang w:eastAsia="zh-CN"/>
        </w:rPr>
        <w:t xml:space="preserve"> And we propose:</w:t>
      </w:r>
    </w:p>
    <w:p w14:paraId="3615E7F5" w14:textId="77777777" w:rsidR="00BE52F7" w:rsidRPr="00BE52F7" w:rsidRDefault="00BE52F7" w:rsidP="00BE52F7">
      <w:pPr>
        <w:pStyle w:val="Proposal"/>
        <w:numPr>
          <w:ilvl w:val="0"/>
          <w:numId w:val="7"/>
        </w:numPr>
        <w:spacing w:before="60" w:after="60"/>
        <w:jc w:val="left"/>
        <w:rPr>
          <w:rFonts w:eastAsiaTheme="minorEastAsia" w:cs="Arial"/>
          <w:color w:val="000000"/>
          <w:shd w:val="clear" w:color="auto" w:fill="FFFFFF"/>
        </w:rPr>
      </w:pPr>
      <w:r w:rsidRPr="00BE52F7">
        <w:rPr>
          <w:rFonts w:eastAsiaTheme="minorEastAsia" w:cs="Arial" w:hint="eastAsia"/>
          <w:color w:val="000000"/>
          <w:shd w:val="clear" w:color="auto" w:fill="FFFFFF"/>
        </w:rPr>
        <w:t>B</w:t>
      </w:r>
      <w:r w:rsidRPr="00BE52F7">
        <w:rPr>
          <w:rFonts w:eastAsiaTheme="minorEastAsia" w:cs="Arial"/>
          <w:color w:val="000000"/>
          <w:shd w:val="clear" w:color="auto" w:fill="FFFFFF"/>
        </w:rPr>
        <w:t>esides split MRB, the shared F1-U tunnel is also used for PTM only MRB and PTP only MRB.</w:t>
      </w:r>
    </w:p>
    <w:p w14:paraId="23666F3D" w14:textId="77777777" w:rsidR="00BE52F7" w:rsidRPr="00BE52F7" w:rsidRDefault="00BE52F7" w:rsidP="00BE52F7">
      <w:pPr>
        <w:pStyle w:val="Proposal"/>
        <w:numPr>
          <w:ilvl w:val="0"/>
          <w:numId w:val="7"/>
        </w:numPr>
        <w:spacing w:before="60" w:after="60"/>
        <w:jc w:val="left"/>
        <w:rPr>
          <w:rFonts w:eastAsiaTheme="minorEastAsia" w:cs="Arial"/>
          <w:shd w:val="clear" w:color="auto" w:fill="FFFFFF"/>
        </w:rPr>
      </w:pPr>
      <w:r w:rsidRPr="00BE52F7">
        <w:rPr>
          <w:rFonts w:eastAsiaTheme="minorEastAsia" w:cs="Arial" w:hint="eastAsia"/>
          <w:shd w:val="clear" w:color="auto" w:fill="FFFFFF"/>
        </w:rPr>
        <w:t>g</w:t>
      </w:r>
      <w:r w:rsidRPr="00BE52F7">
        <w:rPr>
          <w:rFonts w:eastAsiaTheme="minorEastAsia" w:cs="Arial"/>
          <w:shd w:val="clear" w:color="auto" w:fill="FFFFFF"/>
        </w:rPr>
        <w:t>NB-CU makes the decision on RRC based MRB bearer type change and gNB-CU indicates the requested MRB bearer type to gNB-DU.</w:t>
      </w:r>
    </w:p>
    <w:p w14:paraId="34A288EB" w14:textId="77777777" w:rsidR="00BE52F7" w:rsidRPr="00BE52F7" w:rsidRDefault="00BE52F7" w:rsidP="00BE52F7">
      <w:pPr>
        <w:pStyle w:val="Proposal"/>
        <w:numPr>
          <w:ilvl w:val="0"/>
          <w:numId w:val="7"/>
        </w:numPr>
        <w:spacing w:before="60" w:after="60"/>
        <w:jc w:val="left"/>
        <w:rPr>
          <w:rFonts w:eastAsiaTheme="minorEastAsia" w:cs="Arial"/>
          <w:color w:val="000000"/>
          <w:shd w:val="clear" w:color="auto" w:fill="FFFFFF"/>
        </w:rPr>
      </w:pPr>
      <w:r w:rsidRPr="00BE52F7">
        <w:rPr>
          <w:rFonts w:eastAsiaTheme="minorEastAsia" w:cs="Arial" w:hint="eastAsia"/>
          <w:color w:val="000000"/>
          <w:shd w:val="clear" w:color="auto" w:fill="FFFFFF"/>
        </w:rPr>
        <w:t>If data forwarding</w:t>
      </w:r>
      <w:r w:rsidRPr="00BE52F7">
        <w:rPr>
          <w:rFonts w:eastAsiaTheme="minorEastAsia" w:cs="Arial"/>
          <w:color w:val="000000"/>
          <w:shd w:val="clear" w:color="auto" w:fill="FFFFFF"/>
        </w:rPr>
        <w:t xml:space="preserve"> and </w:t>
      </w:r>
      <w:r w:rsidRPr="00BE52F7">
        <w:rPr>
          <w:rFonts w:eastAsiaTheme="minorEastAsia" w:cs="Arial" w:hint="eastAsia"/>
          <w:color w:val="000000"/>
          <w:shd w:val="clear" w:color="auto" w:fill="FFFFFF"/>
        </w:rPr>
        <w:t xml:space="preserve">PDCP retransmission </w:t>
      </w:r>
      <w:r w:rsidRPr="00BE52F7">
        <w:rPr>
          <w:rFonts w:eastAsiaTheme="minorEastAsia" w:cs="Arial"/>
          <w:color w:val="000000"/>
          <w:shd w:val="clear" w:color="auto" w:fill="FFFFFF"/>
        </w:rPr>
        <w:t>are</w:t>
      </w:r>
      <w:r w:rsidRPr="00BE52F7">
        <w:rPr>
          <w:rFonts w:eastAsiaTheme="minorEastAsia" w:cs="Arial" w:hint="eastAsia"/>
          <w:color w:val="000000"/>
          <w:shd w:val="clear" w:color="auto" w:fill="FFFFFF"/>
        </w:rPr>
        <w:t xml:space="preserve"> agreed, </w:t>
      </w:r>
      <w:r w:rsidRPr="00BE52F7">
        <w:rPr>
          <w:rFonts w:eastAsiaTheme="minorEastAsia" w:cs="Arial"/>
          <w:color w:val="000000"/>
          <w:shd w:val="clear" w:color="auto" w:fill="FFFFFF"/>
        </w:rPr>
        <w:t xml:space="preserve">a dedicated </w:t>
      </w:r>
      <w:r w:rsidRPr="00BE52F7">
        <w:rPr>
          <w:rFonts w:eastAsiaTheme="minorEastAsia" w:cs="Arial" w:hint="eastAsia"/>
          <w:color w:val="000000"/>
          <w:shd w:val="clear" w:color="auto" w:fill="FFFFFF"/>
        </w:rPr>
        <w:t xml:space="preserve">F1-U tunnel is </w:t>
      </w:r>
      <w:r w:rsidRPr="00BE52F7">
        <w:rPr>
          <w:rFonts w:eastAsiaTheme="minorEastAsia" w:cs="Arial"/>
          <w:color w:val="000000"/>
          <w:shd w:val="clear" w:color="auto" w:fill="FFFFFF"/>
        </w:rPr>
        <w:t>established for transmitting the</w:t>
      </w:r>
      <w:r w:rsidRPr="00BE52F7">
        <w:rPr>
          <w:rFonts w:eastAsiaTheme="minorEastAsia" w:cs="Arial" w:hint="eastAsia"/>
          <w:color w:val="000000"/>
          <w:shd w:val="clear" w:color="auto" w:fill="FFFFFF"/>
        </w:rPr>
        <w:t xml:space="preserve"> forward</w:t>
      </w:r>
      <w:r w:rsidRPr="00BE52F7">
        <w:rPr>
          <w:rFonts w:eastAsiaTheme="minorEastAsia" w:cs="Arial"/>
          <w:color w:val="000000"/>
          <w:shd w:val="clear" w:color="auto" w:fill="FFFFFF"/>
        </w:rPr>
        <w:t>ing</w:t>
      </w:r>
      <w:r w:rsidRPr="00BE52F7">
        <w:rPr>
          <w:rFonts w:eastAsiaTheme="minorEastAsia" w:cs="Arial" w:hint="eastAsia"/>
          <w:color w:val="000000"/>
          <w:shd w:val="clear" w:color="auto" w:fill="FFFFFF"/>
        </w:rPr>
        <w:t xml:space="preserve"> data or </w:t>
      </w:r>
      <w:r w:rsidRPr="00BE52F7">
        <w:rPr>
          <w:rFonts w:eastAsiaTheme="minorEastAsia" w:cs="Arial"/>
          <w:color w:val="000000"/>
          <w:shd w:val="clear" w:color="auto" w:fill="FFFFFF"/>
        </w:rPr>
        <w:t>retransition</w:t>
      </w:r>
      <w:r w:rsidRPr="00BE52F7">
        <w:rPr>
          <w:rFonts w:eastAsiaTheme="minorEastAsia" w:cs="Arial" w:hint="eastAsia"/>
          <w:color w:val="000000"/>
          <w:shd w:val="clear" w:color="auto" w:fill="FFFFFF"/>
        </w:rPr>
        <w:t xml:space="preserve"> data.</w:t>
      </w:r>
    </w:p>
    <w:p w14:paraId="1BCF5DD3" w14:textId="093540E1" w:rsidR="00BE52F7" w:rsidRDefault="00BE52F7" w:rsidP="00BE52F7">
      <w:pPr>
        <w:pStyle w:val="Proposal"/>
        <w:numPr>
          <w:ilvl w:val="0"/>
          <w:numId w:val="7"/>
        </w:numPr>
        <w:spacing w:before="60" w:after="60"/>
        <w:jc w:val="left"/>
        <w:rPr>
          <w:rFonts w:eastAsiaTheme="minorEastAsia" w:cs="Arial"/>
          <w:color w:val="000000"/>
          <w:shd w:val="clear" w:color="auto" w:fill="FFFFFF"/>
        </w:rPr>
      </w:pPr>
      <w:r w:rsidRPr="00BE52F7">
        <w:rPr>
          <w:rFonts w:eastAsiaTheme="minorEastAsia" w:cs="Arial" w:hint="eastAsia"/>
          <w:color w:val="000000"/>
          <w:shd w:val="clear" w:color="auto" w:fill="FFFFFF"/>
        </w:rPr>
        <w:t>A</w:t>
      </w:r>
      <w:r w:rsidRPr="00BE52F7">
        <w:rPr>
          <w:rFonts w:eastAsiaTheme="minorEastAsia" w:cs="Arial"/>
          <w:color w:val="000000"/>
          <w:shd w:val="clear" w:color="auto" w:fill="FFFFFF"/>
        </w:rPr>
        <w:t xml:space="preserve"> shared F1-U tunnel per gNB-DU should be allowed for supporting MC-PTM.</w:t>
      </w:r>
    </w:p>
    <w:p w14:paraId="468221AF" w14:textId="77777777" w:rsidR="00EE4176" w:rsidRPr="00EE4176" w:rsidRDefault="00EE4176" w:rsidP="00EE4176">
      <w:pPr>
        <w:pStyle w:val="Proposal"/>
        <w:numPr>
          <w:ilvl w:val="0"/>
          <w:numId w:val="7"/>
        </w:numPr>
        <w:spacing w:before="60" w:after="60"/>
        <w:jc w:val="left"/>
        <w:rPr>
          <w:rFonts w:eastAsiaTheme="minorEastAsia" w:cs="Arial"/>
          <w:color w:val="000000"/>
          <w:shd w:val="clear" w:color="auto" w:fill="FFFFFF"/>
        </w:rPr>
      </w:pPr>
      <w:r w:rsidRPr="00EE4176">
        <w:rPr>
          <w:rFonts w:eastAsiaTheme="minorEastAsia" w:cs="Arial" w:hint="eastAsia"/>
          <w:color w:val="000000"/>
          <w:shd w:val="clear" w:color="auto" w:fill="FFFFFF"/>
        </w:rPr>
        <w:t>O</w:t>
      </w:r>
      <w:r w:rsidRPr="00EE4176">
        <w:rPr>
          <w:rFonts w:eastAsiaTheme="minorEastAsia" w:cs="Arial"/>
          <w:color w:val="000000"/>
          <w:shd w:val="clear" w:color="auto" w:fill="FFFFFF"/>
        </w:rPr>
        <w:t xml:space="preserve">ption 2a/2b should be adopted for providing flow control information of </w:t>
      </w:r>
      <w:proofErr w:type="gramStart"/>
      <w:r w:rsidRPr="00EE4176">
        <w:rPr>
          <w:rFonts w:eastAsiaTheme="minorEastAsia" w:cs="Arial"/>
          <w:color w:val="000000"/>
          <w:shd w:val="clear" w:color="auto" w:fill="FFFFFF"/>
        </w:rPr>
        <w:t>an</w:t>
      </w:r>
      <w:proofErr w:type="gramEnd"/>
      <w:r w:rsidRPr="00EE4176">
        <w:rPr>
          <w:rFonts w:eastAsiaTheme="minorEastAsia" w:cs="Arial"/>
          <w:color w:val="000000"/>
          <w:shd w:val="clear" w:color="auto" w:fill="FFFFFF"/>
        </w:rPr>
        <w:t xml:space="preserve"> multicast MRB.</w:t>
      </w:r>
    </w:p>
    <w:p w14:paraId="21E068DB" w14:textId="77777777" w:rsidR="00EE4176" w:rsidRPr="00EE4176" w:rsidRDefault="00EE4176" w:rsidP="00EE4176">
      <w:pPr>
        <w:pStyle w:val="Proposal"/>
        <w:numPr>
          <w:ilvl w:val="0"/>
          <w:numId w:val="7"/>
        </w:numPr>
        <w:rPr>
          <w:rFonts w:eastAsiaTheme="minorEastAsia" w:cs="Arial"/>
          <w:lang w:val="en-US"/>
        </w:rPr>
      </w:pPr>
      <w:r w:rsidRPr="00EE4176">
        <w:rPr>
          <w:rFonts w:eastAsiaTheme="minorEastAsia" w:cs="Arial"/>
          <w:lang w:val="en-US"/>
        </w:rPr>
        <w:t xml:space="preserve">The SIB for MCCH Configuration is encoded by gNB-CU and included in the </w:t>
      </w:r>
      <w:r w:rsidRPr="00EE4176">
        <w:rPr>
          <w:rFonts w:eastAsiaTheme="minorEastAsia" w:cs="Arial"/>
          <w:i/>
          <w:iCs/>
          <w:lang w:val="en-US"/>
        </w:rPr>
        <w:t>gNB-CU System Information</w:t>
      </w:r>
      <w:r w:rsidRPr="00EE4176">
        <w:rPr>
          <w:rFonts w:eastAsiaTheme="minorEastAsia" w:cs="Arial"/>
          <w:lang w:val="en-US"/>
        </w:rPr>
        <w:t xml:space="preserve"> IE.</w:t>
      </w:r>
    </w:p>
    <w:p w14:paraId="3BD622BD" w14:textId="77777777" w:rsidR="00EE4176" w:rsidRPr="00EE4176" w:rsidRDefault="00EE4176" w:rsidP="00EE4176">
      <w:pPr>
        <w:pStyle w:val="Proposal"/>
        <w:numPr>
          <w:ilvl w:val="0"/>
          <w:numId w:val="7"/>
        </w:numPr>
        <w:spacing w:after="60"/>
        <w:rPr>
          <w:rFonts w:eastAsiaTheme="minorEastAsia" w:cs="Arial"/>
          <w:color w:val="000000"/>
          <w:u w:val="single"/>
          <w:shd w:val="clear" w:color="auto" w:fill="FFFFFF"/>
        </w:rPr>
      </w:pPr>
      <w:r w:rsidRPr="00EE4176">
        <w:rPr>
          <w:rFonts w:eastAsiaTheme="minorEastAsia"/>
          <w:lang w:val="en-US"/>
        </w:rPr>
        <w:t>A new procedure such as MCCH RRC Message Transfer procedure is introduced for delivery of RRC container of MCCH contents from gNB-CU to gNB-DU</w:t>
      </w:r>
      <w:r w:rsidRPr="00EE4176">
        <w:rPr>
          <w:rFonts w:eastAsiaTheme="minorEastAsia" w:cs="Arial"/>
          <w:sz w:val="21"/>
          <w:szCs w:val="21"/>
          <w:lang w:val="en-US"/>
        </w:rPr>
        <w:t>.</w:t>
      </w:r>
    </w:p>
    <w:p w14:paraId="6C3E2778" w14:textId="223848FE" w:rsidR="00110080"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heme="minorHAnsi" w:eastAsiaTheme="minorEastAsia" w:hAnsiTheme="minorHAnsi" w:cstheme="minorHAnsi"/>
          <w:color w:val="000000"/>
          <w:shd w:val="clear" w:color="auto" w:fill="FFFFFF"/>
          <w:lang w:val="en-US" w:eastAsia="zh-CN"/>
        </w:rPr>
      </w:pPr>
      <w:r>
        <w:rPr>
          <w:rFonts w:asciiTheme="minorHAnsi" w:eastAsiaTheme="minorEastAsia" w:hAnsiTheme="minorHAnsi" w:cstheme="minorHAnsi" w:hint="eastAsia"/>
          <w:color w:val="000000"/>
          <w:shd w:val="clear" w:color="auto" w:fill="FFFFFF"/>
          <w:lang w:val="en-US" w:eastAsia="zh-CN"/>
        </w:rPr>
        <w:t>R</w:t>
      </w:r>
      <w:r>
        <w:rPr>
          <w:rFonts w:asciiTheme="minorHAnsi" w:eastAsiaTheme="minorEastAsia" w:hAnsiTheme="minorHAnsi" w:cstheme="minorHAnsi"/>
          <w:color w:val="000000"/>
          <w:shd w:val="clear" w:color="auto" w:fill="FFFFFF"/>
          <w:lang w:val="en-US" w:eastAsia="zh-CN"/>
        </w:rPr>
        <w:t>eference</w:t>
      </w:r>
    </w:p>
    <w:p w14:paraId="042C3C56" w14:textId="43DADA96" w:rsidR="00B37A82" w:rsidRDefault="00E26CA4" w:rsidP="00110080">
      <w:pPr>
        <w:rPr>
          <w:rFonts w:ascii="Arial" w:eastAsiaTheme="minorEastAsia" w:hAnsi="Arial" w:cs="Arial"/>
          <w:sz w:val="21"/>
          <w:szCs w:val="21"/>
          <w:lang w:eastAsia="zh-CN"/>
        </w:rPr>
      </w:pPr>
      <w:r w:rsidRPr="00D30289">
        <w:rPr>
          <w:rFonts w:ascii="Arial" w:eastAsiaTheme="minorEastAsia" w:hAnsi="Arial" w:cs="Arial"/>
          <w:sz w:val="21"/>
          <w:szCs w:val="21"/>
          <w:lang w:eastAsia="zh-CN"/>
        </w:rPr>
        <w:t>[</w:t>
      </w:r>
      <w:r w:rsidR="0066729B" w:rsidRPr="00D30289">
        <w:rPr>
          <w:rFonts w:ascii="Arial" w:eastAsiaTheme="minorEastAsia" w:hAnsi="Arial" w:cs="Arial"/>
          <w:sz w:val="21"/>
          <w:szCs w:val="21"/>
          <w:lang w:eastAsia="zh-CN"/>
        </w:rPr>
        <w:t>1</w:t>
      </w:r>
      <w:r w:rsidRPr="00D30289">
        <w:rPr>
          <w:rFonts w:ascii="Arial" w:eastAsiaTheme="minorEastAsia" w:hAnsi="Arial" w:cs="Arial"/>
          <w:sz w:val="21"/>
          <w:szCs w:val="21"/>
          <w:lang w:eastAsia="zh-CN"/>
        </w:rPr>
        <w:t xml:space="preserve">] </w:t>
      </w:r>
      <w:r w:rsidR="006E23DA">
        <w:rPr>
          <w:rFonts w:ascii="Arial" w:eastAsiaTheme="minorEastAsia" w:hAnsi="Arial" w:cs="Arial"/>
          <w:sz w:val="21"/>
          <w:szCs w:val="21"/>
          <w:lang w:eastAsia="zh-CN"/>
        </w:rPr>
        <w:t>RAN3#113e Chairman Notes.</w:t>
      </w:r>
    </w:p>
    <w:p w14:paraId="5D82C28A" w14:textId="32D6D54F" w:rsidR="00C11B84" w:rsidRPr="00D30289" w:rsidRDefault="00C11B84" w:rsidP="00110080">
      <w:pPr>
        <w:rPr>
          <w:rFonts w:ascii="Arial" w:eastAsiaTheme="minorEastAsia" w:hAnsi="Arial" w:cs="Arial"/>
          <w:sz w:val="21"/>
          <w:szCs w:val="21"/>
          <w:lang w:eastAsia="zh-CN"/>
        </w:rPr>
      </w:pPr>
    </w:p>
    <w:sectPr w:rsidR="00C11B84" w:rsidRPr="00D30289"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81F8C4" w14:textId="77777777" w:rsidR="00E26FC7" w:rsidRDefault="00E26FC7">
      <w:pPr>
        <w:spacing w:after="0"/>
      </w:pPr>
      <w:r>
        <w:separator/>
      </w:r>
    </w:p>
  </w:endnote>
  <w:endnote w:type="continuationSeparator" w:id="0">
    <w:p w14:paraId="0199444A" w14:textId="77777777" w:rsidR="00E26FC7" w:rsidRDefault="00E26F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Yu Mincho">
    <w:altName w:val="Times New Roman"/>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F06BC9" w14:textId="77777777" w:rsidR="00E26FC7" w:rsidRDefault="00E26FC7">
      <w:pPr>
        <w:spacing w:after="0"/>
      </w:pPr>
      <w:r>
        <w:separator/>
      </w:r>
    </w:p>
  </w:footnote>
  <w:footnote w:type="continuationSeparator" w:id="0">
    <w:p w14:paraId="26E992D3" w14:textId="77777777" w:rsidR="00E26FC7" w:rsidRDefault="00E26F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24E24"/>
    <w:multiLevelType w:val="multilevel"/>
    <w:tmpl w:val="1CBCA154"/>
    <w:lvl w:ilvl="0">
      <w:start w:val="6"/>
      <w:numFmt w:val="bullet"/>
      <w:lvlText w:val="-"/>
      <w:lvlJc w:val="left"/>
      <w:pPr>
        <w:ind w:left="640" w:hanging="420"/>
      </w:pPr>
      <w:rPr>
        <w:rFonts w:ascii="Times New Roman" w:eastAsia="Malgun Gothic" w:hAnsi="Times New Roman" w:cs="Times New Roman"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 w15:restartNumberingAfterBreak="0">
    <w:nsid w:val="110D4A19"/>
    <w:multiLevelType w:val="hybridMultilevel"/>
    <w:tmpl w:val="ACD26214"/>
    <w:lvl w:ilvl="0" w:tplc="3A98275A">
      <w:start w:val="1"/>
      <w:numFmt w:val="bullet"/>
      <w:lvlText w:val="-"/>
      <w:lvlJc w:val="left"/>
      <w:pPr>
        <w:ind w:left="1724" w:hanging="420"/>
      </w:pPr>
      <w:rPr>
        <w:rFonts w:ascii="Calibri" w:eastAsiaTheme="minorHAnsi" w:hAnsi="Calibri" w:cs="Calibri"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4AE6C80"/>
    <w:multiLevelType w:val="hybridMultilevel"/>
    <w:tmpl w:val="6914ABCA"/>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9E11199"/>
    <w:multiLevelType w:val="hybridMultilevel"/>
    <w:tmpl w:val="41689F18"/>
    <w:lvl w:ilvl="0" w:tplc="F3640B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5B70FF"/>
    <w:multiLevelType w:val="hybridMultilevel"/>
    <w:tmpl w:val="5966F62C"/>
    <w:lvl w:ilvl="0" w:tplc="D43EDD00">
      <w:start w:val="6"/>
      <w:numFmt w:val="bullet"/>
      <w:lvlText w:val="-"/>
      <w:lvlJc w:val="left"/>
      <w:pPr>
        <w:ind w:left="1724" w:hanging="420"/>
      </w:pPr>
      <w:rPr>
        <w:rFonts w:ascii="Times New Roman" w:eastAsia="Malgun Gothic"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6"/>
  </w:num>
  <w:num w:numId="4">
    <w:abstractNumId w:val="2"/>
  </w:num>
  <w:num w:numId="5">
    <w:abstractNumId w:val="5"/>
  </w:num>
  <w:num w:numId="6">
    <w:abstractNumId w:val="4"/>
  </w:num>
  <w:num w:numId="7">
    <w:abstractNumId w:val="5"/>
    <w:lvlOverride w:ilvl="0">
      <w:startOverride w:val="1"/>
    </w:lvlOverride>
  </w:num>
  <w:num w:numId="8">
    <w:abstractNumId w:val="5"/>
  </w:num>
  <w:num w:numId="9">
    <w:abstractNumId w:val="5"/>
  </w:num>
  <w:num w:numId="10">
    <w:abstractNumId w:val="5"/>
  </w:num>
  <w:num w:numId="11">
    <w:abstractNumId w:val="5"/>
  </w:num>
  <w:num w:numId="12">
    <w:abstractNumId w:val="1"/>
  </w:num>
  <w:num w:numId="13">
    <w:abstractNumId w:val="5"/>
  </w:num>
  <w:num w:numId="14">
    <w:abstractNumId w:val="5"/>
  </w:num>
  <w:num w:numId="15">
    <w:abstractNumId w:val="5"/>
  </w:num>
  <w:num w:numId="16">
    <w:abstractNumId w:val="3"/>
  </w:num>
  <w:num w:numId="17">
    <w:abstractNumId w:val="10"/>
  </w:num>
  <w:num w:numId="18">
    <w:abstractNumId w:val="8"/>
  </w:num>
  <w:num w:numId="19">
    <w:abstractNumId w:val="5"/>
  </w:num>
  <w:num w:numId="20">
    <w:abstractNumId w:val="5"/>
  </w:num>
  <w:num w:numId="21">
    <w:abstractNumId w:val="5"/>
  </w:num>
  <w:num w:numId="22">
    <w:abstractNumId w:val="0"/>
  </w:num>
  <w:num w:numId="23">
    <w:abstractNumId w:val="5"/>
  </w:num>
  <w:num w:numId="24">
    <w:abstractNumId w:val="5"/>
  </w:num>
  <w:num w:numId="25">
    <w:abstractNumId w:val="5"/>
  </w:num>
  <w:num w:numId="26">
    <w:abstractNumId w:val="5"/>
  </w:num>
  <w:num w:numId="27">
    <w:abstractNumId w:val="12"/>
  </w:num>
  <w:num w:numId="28">
    <w:abstractNumId w:val="5"/>
  </w:num>
  <w:num w:numId="29">
    <w:abstractNumId w:val="5"/>
  </w:num>
  <w:num w:numId="30">
    <w:abstractNumId w:val="5"/>
  </w:num>
  <w:num w:numId="31">
    <w:abstractNumId w:val="5"/>
  </w:num>
  <w:num w:numId="32">
    <w:abstractNumId w:val="5"/>
  </w:num>
  <w:num w:numId="33">
    <w:abstractNumId w:val="7"/>
  </w:num>
  <w:num w:numId="34">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F2D"/>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168"/>
    <w:rsid w:val="00043A56"/>
    <w:rsid w:val="00045418"/>
    <w:rsid w:val="00046BB2"/>
    <w:rsid w:val="00050F9D"/>
    <w:rsid w:val="000516FB"/>
    <w:rsid w:val="00051EF1"/>
    <w:rsid w:val="00052481"/>
    <w:rsid w:val="00052ACC"/>
    <w:rsid w:val="00052C2A"/>
    <w:rsid w:val="00053DA9"/>
    <w:rsid w:val="00055D38"/>
    <w:rsid w:val="00055F0C"/>
    <w:rsid w:val="00055FE0"/>
    <w:rsid w:val="00057A04"/>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34B9"/>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7853"/>
    <w:rsid w:val="000E287D"/>
    <w:rsid w:val="000E2A39"/>
    <w:rsid w:val="000E38DA"/>
    <w:rsid w:val="000E4197"/>
    <w:rsid w:val="000E47EF"/>
    <w:rsid w:val="000E4F1B"/>
    <w:rsid w:val="000E5C6C"/>
    <w:rsid w:val="000E614E"/>
    <w:rsid w:val="000E61E7"/>
    <w:rsid w:val="000E6369"/>
    <w:rsid w:val="000F0914"/>
    <w:rsid w:val="000F0B78"/>
    <w:rsid w:val="000F266F"/>
    <w:rsid w:val="000F3001"/>
    <w:rsid w:val="000F433E"/>
    <w:rsid w:val="000F6242"/>
    <w:rsid w:val="00100365"/>
    <w:rsid w:val="00102032"/>
    <w:rsid w:val="001033B4"/>
    <w:rsid w:val="00103B8D"/>
    <w:rsid w:val="00104FF1"/>
    <w:rsid w:val="001053B7"/>
    <w:rsid w:val="001061B5"/>
    <w:rsid w:val="00110080"/>
    <w:rsid w:val="0011026A"/>
    <w:rsid w:val="00112F47"/>
    <w:rsid w:val="00113A5D"/>
    <w:rsid w:val="00115FF7"/>
    <w:rsid w:val="00117B3D"/>
    <w:rsid w:val="00117BBA"/>
    <w:rsid w:val="00120199"/>
    <w:rsid w:val="001231C3"/>
    <w:rsid w:val="00123FF4"/>
    <w:rsid w:val="00126817"/>
    <w:rsid w:val="001307B0"/>
    <w:rsid w:val="0013096F"/>
    <w:rsid w:val="00131181"/>
    <w:rsid w:val="00131266"/>
    <w:rsid w:val="001313AB"/>
    <w:rsid w:val="00132AD1"/>
    <w:rsid w:val="001346E6"/>
    <w:rsid w:val="00134B74"/>
    <w:rsid w:val="001367AD"/>
    <w:rsid w:val="00136B1D"/>
    <w:rsid w:val="00141227"/>
    <w:rsid w:val="00141482"/>
    <w:rsid w:val="00141839"/>
    <w:rsid w:val="001423AA"/>
    <w:rsid w:val="0014617A"/>
    <w:rsid w:val="001463F9"/>
    <w:rsid w:val="001465B0"/>
    <w:rsid w:val="00146E02"/>
    <w:rsid w:val="00147072"/>
    <w:rsid w:val="00147497"/>
    <w:rsid w:val="00150518"/>
    <w:rsid w:val="001512FC"/>
    <w:rsid w:val="001524A5"/>
    <w:rsid w:val="00153C96"/>
    <w:rsid w:val="00154EFB"/>
    <w:rsid w:val="00160B27"/>
    <w:rsid w:val="00161886"/>
    <w:rsid w:val="00161CB4"/>
    <w:rsid w:val="00163EF4"/>
    <w:rsid w:val="00166A57"/>
    <w:rsid w:val="0017021F"/>
    <w:rsid w:val="00170416"/>
    <w:rsid w:val="001714C1"/>
    <w:rsid w:val="00171E9E"/>
    <w:rsid w:val="001744DD"/>
    <w:rsid w:val="00174819"/>
    <w:rsid w:val="001751D0"/>
    <w:rsid w:val="00180BE7"/>
    <w:rsid w:val="00182C64"/>
    <w:rsid w:val="001835AC"/>
    <w:rsid w:val="001835CB"/>
    <w:rsid w:val="00183C1A"/>
    <w:rsid w:val="001847AB"/>
    <w:rsid w:val="00184D79"/>
    <w:rsid w:val="00185C8F"/>
    <w:rsid w:val="001868F6"/>
    <w:rsid w:val="00194427"/>
    <w:rsid w:val="001959BB"/>
    <w:rsid w:val="001A2A59"/>
    <w:rsid w:val="001A4232"/>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4008A"/>
    <w:rsid w:val="0024316F"/>
    <w:rsid w:val="0024343B"/>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EE4"/>
    <w:rsid w:val="00262AC9"/>
    <w:rsid w:val="002631FB"/>
    <w:rsid w:val="002645E2"/>
    <w:rsid w:val="00264AD8"/>
    <w:rsid w:val="00264C3A"/>
    <w:rsid w:val="00265959"/>
    <w:rsid w:val="002672F8"/>
    <w:rsid w:val="00267A07"/>
    <w:rsid w:val="002701EE"/>
    <w:rsid w:val="00271ED9"/>
    <w:rsid w:val="00273123"/>
    <w:rsid w:val="00276F7B"/>
    <w:rsid w:val="00277CC9"/>
    <w:rsid w:val="0028194F"/>
    <w:rsid w:val="00283E0E"/>
    <w:rsid w:val="002858F3"/>
    <w:rsid w:val="00290E4D"/>
    <w:rsid w:val="00291A94"/>
    <w:rsid w:val="00292430"/>
    <w:rsid w:val="00293236"/>
    <w:rsid w:val="00295261"/>
    <w:rsid w:val="002954BF"/>
    <w:rsid w:val="00296159"/>
    <w:rsid w:val="002967A2"/>
    <w:rsid w:val="002970F6"/>
    <w:rsid w:val="002A18FF"/>
    <w:rsid w:val="002A221F"/>
    <w:rsid w:val="002A49B0"/>
    <w:rsid w:val="002A61CD"/>
    <w:rsid w:val="002A66DA"/>
    <w:rsid w:val="002A6E64"/>
    <w:rsid w:val="002B26D2"/>
    <w:rsid w:val="002B79A6"/>
    <w:rsid w:val="002C4CD3"/>
    <w:rsid w:val="002C6CC2"/>
    <w:rsid w:val="002D0D53"/>
    <w:rsid w:val="002D1332"/>
    <w:rsid w:val="002D1FBB"/>
    <w:rsid w:val="002D2189"/>
    <w:rsid w:val="002D2857"/>
    <w:rsid w:val="002D3106"/>
    <w:rsid w:val="002D43E2"/>
    <w:rsid w:val="002D67F3"/>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62D"/>
    <w:rsid w:val="002F6420"/>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64F1"/>
    <w:rsid w:val="0032749C"/>
    <w:rsid w:val="00327913"/>
    <w:rsid w:val="003301E8"/>
    <w:rsid w:val="00330357"/>
    <w:rsid w:val="003309D9"/>
    <w:rsid w:val="003313AF"/>
    <w:rsid w:val="0033153B"/>
    <w:rsid w:val="003317CD"/>
    <w:rsid w:val="00331FF7"/>
    <w:rsid w:val="0033223B"/>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C6E"/>
    <w:rsid w:val="003A4F35"/>
    <w:rsid w:val="003A5512"/>
    <w:rsid w:val="003A76A3"/>
    <w:rsid w:val="003B0261"/>
    <w:rsid w:val="003B05B1"/>
    <w:rsid w:val="003B1006"/>
    <w:rsid w:val="003B1E44"/>
    <w:rsid w:val="003B34A4"/>
    <w:rsid w:val="003B34DB"/>
    <w:rsid w:val="003B6329"/>
    <w:rsid w:val="003B6D6E"/>
    <w:rsid w:val="003B6DEC"/>
    <w:rsid w:val="003B77E2"/>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4F1F"/>
    <w:rsid w:val="003E66E2"/>
    <w:rsid w:val="003E6944"/>
    <w:rsid w:val="003E70A7"/>
    <w:rsid w:val="003F24B2"/>
    <w:rsid w:val="003F2E16"/>
    <w:rsid w:val="003F41D0"/>
    <w:rsid w:val="003F4968"/>
    <w:rsid w:val="003F4B95"/>
    <w:rsid w:val="003F6601"/>
    <w:rsid w:val="003F6D7D"/>
    <w:rsid w:val="003F6D9A"/>
    <w:rsid w:val="0040179B"/>
    <w:rsid w:val="00403CD5"/>
    <w:rsid w:val="00403F15"/>
    <w:rsid w:val="004049C5"/>
    <w:rsid w:val="00405E50"/>
    <w:rsid w:val="0041109D"/>
    <w:rsid w:val="00411F13"/>
    <w:rsid w:val="0041364A"/>
    <w:rsid w:val="00413999"/>
    <w:rsid w:val="004156CD"/>
    <w:rsid w:val="004208EB"/>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76E8"/>
    <w:rsid w:val="004402AE"/>
    <w:rsid w:val="004413AA"/>
    <w:rsid w:val="00441BA9"/>
    <w:rsid w:val="00441F50"/>
    <w:rsid w:val="00442222"/>
    <w:rsid w:val="0044246A"/>
    <w:rsid w:val="00444771"/>
    <w:rsid w:val="00444AD4"/>
    <w:rsid w:val="00444D46"/>
    <w:rsid w:val="00445A2D"/>
    <w:rsid w:val="00446298"/>
    <w:rsid w:val="00447C61"/>
    <w:rsid w:val="00450F7A"/>
    <w:rsid w:val="004532B9"/>
    <w:rsid w:val="0045424B"/>
    <w:rsid w:val="004559D0"/>
    <w:rsid w:val="00457C4D"/>
    <w:rsid w:val="0046006C"/>
    <w:rsid w:val="00461912"/>
    <w:rsid w:val="00462A10"/>
    <w:rsid w:val="004630CD"/>
    <w:rsid w:val="00463C79"/>
    <w:rsid w:val="0046511B"/>
    <w:rsid w:val="00465F82"/>
    <w:rsid w:val="00467679"/>
    <w:rsid w:val="00467B9C"/>
    <w:rsid w:val="00467CE2"/>
    <w:rsid w:val="00467F13"/>
    <w:rsid w:val="00470CA4"/>
    <w:rsid w:val="00471152"/>
    <w:rsid w:val="004721CA"/>
    <w:rsid w:val="0047222A"/>
    <w:rsid w:val="00472E3F"/>
    <w:rsid w:val="004731A8"/>
    <w:rsid w:val="00476F46"/>
    <w:rsid w:val="004804D6"/>
    <w:rsid w:val="004817E4"/>
    <w:rsid w:val="00481F35"/>
    <w:rsid w:val="00482ABA"/>
    <w:rsid w:val="00484529"/>
    <w:rsid w:val="00485DF9"/>
    <w:rsid w:val="004870CB"/>
    <w:rsid w:val="00490BC9"/>
    <w:rsid w:val="00490EFC"/>
    <w:rsid w:val="0049139D"/>
    <w:rsid w:val="00491472"/>
    <w:rsid w:val="00491E7E"/>
    <w:rsid w:val="004922F4"/>
    <w:rsid w:val="00494A24"/>
    <w:rsid w:val="00494AFE"/>
    <w:rsid w:val="004A179D"/>
    <w:rsid w:val="004A2339"/>
    <w:rsid w:val="004A40B4"/>
    <w:rsid w:val="004A5FA8"/>
    <w:rsid w:val="004A65B1"/>
    <w:rsid w:val="004B0BB0"/>
    <w:rsid w:val="004B209C"/>
    <w:rsid w:val="004B2438"/>
    <w:rsid w:val="004B3AC8"/>
    <w:rsid w:val="004B3E8B"/>
    <w:rsid w:val="004B55FE"/>
    <w:rsid w:val="004B6318"/>
    <w:rsid w:val="004B63B9"/>
    <w:rsid w:val="004B74D5"/>
    <w:rsid w:val="004B7621"/>
    <w:rsid w:val="004C01A5"/>
    <w:rsid w:val="004C1750"/>
    <w:rsid w:val="004C2ED1"/>
    <w:rsid w:val="004C37D5"/>
    <w:rsid w:val="004C53EA"/>
    <w:rsid w:val="004C5E78"/>
    <w:rsid w:val="004C7A5B"/>
    <w:rsid w:val="004D22A9"/>
    <w:rsid w:val="004D485E"/>
    <w:rsid w:val="004D550F"/>
    <w:rsid w:val="004D5B59"/>
    <w:rsid w:val="004D6222"/>
    <w:rsid w:val="004D70E3"/>
    <w:rsid w:val="004D777A"/>
    <w:rsid w:val="004E0F37"/>
    <w:rsid w:val="004E0FE2"/>
    <w:rsid w:val="004E20CE"/>
    <w:rsid w:val="004E23F2"/>
    <w:rsid w:val="004E25B7"/>
    <w:rsid w:val="004E26E0"/>
    <w:rsid w:val="004E30D7"/>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C14"/>
    <w:rsid w:val="00501CBC"/>
    <w:rsid w:val="00503F31"/>
    <w:rsid w:val="0050544D"/>
    <w:rsid w:val="00507362"/>
    <w:rsid w:val="00511214"/>
    <w:rsid w:val="00511A56"/>
    <w:rsid w:val="0051227E"/>
    <w:rsid w:val="00513DD9"/>
    <w:rsid w:val="00514511"/>
    <w:rsid w:val="005155F8"/>
    <w:rsid w:val="00515805"/>
    <w:rsid w:val="005175C0"/>
    <w:rsid w:val="00517943"/>
    <w:rsid w:val="00520766"/>
    <w:rsid w:val="00520AB0"/>
    <w:rsid w:val="005236E2"/>
    <w:rsid w:val="0052370D"/>
    <w:rsid w:val="00526746"/>
    <w:rsid w:val="0052708E"/>
    <w:rsid w:val="00530F4E"/>
    <w:rsid w:val="00531E90"/>
    <w:rsid w:val="0053262B"/>
    <w:rsid w:val="005336BC"/>
    <w:rsid w:val="00533780"/>
    <w:rsid w:val="0053565A"/>
    <w:rsid w:val="005364EC"/>
    <w:rsid w:val="00536A3B"/>
    <w:rsid w:val="00537628"/>
    <w:rsid w:val="00540494"/>
    <w:rsid w:val="00542DB3"/>
    <w:rsid w:val="00543A43"/>
    <w:rsid w:val="005449E6"/>
    <w:rsid w:val="005465EC"/>
    <w:rsid w:val="005512C9"/>
    <w:rsid w:val="00551678"/>
    <w:rsid w:val="005527ED"/>
    <w:rsid w:val="00552FA4"/>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A38"/>
    <w:rsid w:val="005911CD"/>
    <w:rsid w:val="00593D85"/>
    <w:rsid w:val="0059666D"/>
    <w:rsid w:val="00597648"/>
    <w:rsid w:val="00597B8D"/>
    <w:rsid w:val="005A0835"/>
    <w:rsid w:val="005A1B30"/>
    <w:rsid w:val="005A216F"/>
    <w:rsid w:val="005A31C4"/>
    <w:rsid w:val="005A39F3"/>
    <w:rsid w:val="005A41A1"/>
    <w:rsid w:val="005A647B"/>
    <w:rsid w:val="005A758D"/>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196F"/>
    <w:rsid w:val="005E3E6B"/>
    <w:rsid w:val="005F0150"/>
    <w:rsid w:val="005F0B4E"/>
    <w:rsid w:val="005F1FA5"/>
    <w:rsid w:val="005F23D1"/>
    <w:rsid w:val="005F3055"/>
    <w:rsid w:val="005F335E"/>
    <w:rsid w:val="005F50A3"/>
    <w:rsid w:val="005F6015"/>
    <w:rsid w:val="005F66DB"/>
    <w:rsid w:val="00600E15"/>
    <w:rsid w:val="00601EBD"/>
    <w:rsid w:val="00603307"/>
    <w:rsid w:val="006033AC"/>
    <w:rsid w:val="00605F53"/>
    <w:rsid w:val="006101A0"/>
    <w:rsid w:val="00613107"/>
    <w:rsid w:val="00613CF0"/>
    <w:rsid w:val="00613F59"/>
    <w:rsid w:val="006149EB"/>
    <w:rsid w:val="006149FE"/>
    <w:rsid w:val="00614F8D"/>
    <w:rsid w:val="00621FBD"/>
    <w:rsid w:val="00622113"/>
    <w:rsid w:val="00624243"/>
    <w:rsid w:val="0062790C"/>
    <w:rsid w:val="00627BC6"/>
    <w:rsid w:val="006302A9"/>
    <w:rsid w:val="00632A88"/>
    <w:rsid w:val="006332DF"/>
    <w:rsid w:val="00633451"/>
    <w:rsid w:val="006337C0"/>
    <w:rsid w:val="006339FD"/>
    <w:rsid w:val="00633A5C"/>
    <w:rsid w:val="00633B86"/>
    <w:rsid w:val="00636488"/>
    <w:rsid w:val="0063665D"/>
    <w:rsid w:val="00640F09"/>
    <w:rsid w:val="00642C46"/>
    <w:rsid w:val="00643D9A"/>
    <w:rsid w:val="006466FA"/>
    <w:rsid w:val="006477EB"/>
    <w:rsid w:val="00647FDE"/>
    <w:rsid w:val="00652756"/>
    <w:rsid w:val="00654086"/>
    <w:rsid w:val="0065425F"/>
    <w:rsid w:val="00655AD0"/>
    <w:rsid w:val="00655DC0"/>
    <w:rsid w:val="006609AD"/>
    <w:rsid w:val="00666432"/>
    <w:rsid w:val="0066729B"/>
    <w:rsid w:val="0067262A"/>
    <w:rsid w:val="00673B6B"/>
    <w:rsid w:val="00673C3C"/>
    <w:rsid w:val="00673F3F"/>
    <w:rsid w:val="00673F64"/>
    <w:rsid w:val="006749CD"/>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1A65"/>
    <w:rsid w:val="006B25BA"/>
    <w:rsid w:val="006B4A30"/>
    <w:rsid w:val="006B509B"/>
    <w:rsid w:val="006C05DA"/>
    <w:rsid w:val="006C10D2"/>
    <w:rsid w:val="006C1FBE"/>
    <w:rsid w:val="006C24EE"/>
    <w:rsid w:val="006C3623"/>
    <w:rsid w:val="006D14CE"/>
    <w:rsid w:val="006D18BA"/>
    <w:rsid w:val="006D1DBB"/>
    <w:rsid w:val="006D3EAD"/>
    <w:rsid w:val="006D47ED"/>
    <w:rsid w:val="006D5125"/>
    <w:rsid w:val="006E0145"/>
    <w:rsid w:val="006E0158"/>
    <w:rsid w:val="006E1DD6"/>
    <w:rsid w:val="006E23DA"/>
    <w:rsid w:val="006E2882"/>
    <w:rsid w:val="006E3828"/>
    <w:rsid w:val="006E53DB"/>
    <w:rsid w:val="006E6460"/>
    <w:rsid w:val="006E6D1E"/>
    <w:rsid w:val="006E70E9"/>
    <w:rsid w:val="006E7646"/>
    <w:rsid w:val="006E786E"/>
    <w:rsid w:val="006E7CFD"/>
    <w:rsid w:val="006F19E7"/>
    <w:rsid w:val="006F1D8A"/>
    <w:rsid w:val="006F473B"/>
    <w:rsid w:val="006F54B1"/>
    <w:rsid w:val="006F5A9E"/>
    <w:rsid w:val="006F5C26"/>
    <w:rsid w:val="006F6144"/>
    <w:rsid w:val="00701B6D"/>
    <w:rsid w:val="00701E6D"/>
    <w:rsid w:val="00703B5D"/>
    <w:rsid w:val="00706209"/>
    <w:rsid w:val="00706920"/>
    <w:rsid w:val="00706DC7"/>
    <w:rsid w:val="00707B2E"/>
    <w:rsid w:val="00707F3D"/>
    <w:rsid w:val="0071022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902"/>
    <w:rsid w:val="00731A11"/>
    <w:rsid w:val="0073401C"/>
    <w:rsid w:val="00734651"/>
    <w:rsid w:val="00735CA3"/>
    <w:rsid w:val="00736C16"/>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2818"/>
    <w:rsid w:val="007C0072"/>
    <w:rsid w:val="007C2B11"/>
    <w:rsid w:val="007C3605"/>
    <w:rsid w:val="007C364F"/>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D7548"/>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CF"/>
    <w:rsid w:val="00803B03"/>
    <w:rsid w:val="00804A90"/>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2368"/>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1276"/>
    <w:rsid w:val="00881CF0"/>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4AC0"/>
    <w:rsid w:val="008A63DC"/>
    <w:rsid w:val="008A6444"/>
    <w:rsid w:val="008A7EDC"/>
    <w:rsid w:val="008A7FCC"/>
    <w:rsid w:val="008B0AED"/>
    <w:rsid w:val="008B140F"/>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183C"/>
    <w:rsid w:val="008D2023"/>
    <w:rsid w:val="008D2FAD"/>
    <w:rsid w:val="008D356D"/>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6911"/>
    <w:rsid w:val="008F777E"/>
    <w:rsid w:val="009016FE"/>
    <w:rsid w:val="00903F99"/>
    <w:rsid w:val="009076DF"/>
    <w:rsid w:val="009076F8"/>
    <w:rsid w:val="00907DA7"/>
    <w:rsid w:val="00907F64"/>
    <w:rsid w:val="00915728"/>
    <w:rsid w:val="009158A2"/>
    <w:rsid w:val="00922D2D"/>
    <w:rsid w:val="009260C9"/>
    <w:rsid w:val="00927304"/>
    <w:rsid w:val="00930067"/>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60C"/>
    <w:rsid w:val="0096030E"/>
    <w:rsid w:val="009636BD"/>
    <w:rsid w:val="0096404F"/>
    <w:rsid w:val="00965674"/>
    <w:rsid w:val="00965A13"/>
    <w:rsid w:val="00966940"/>
    <w:rsid w:val="00966AEF"/>
    <w:rsid w:val="009672CA"/>
    <w:rsid w:val="00970962"/>
    <w:rsid w:val="009714A1"/>
    <w:rsid w:val="00972390"/>
    <w:rsid w:val="009735C1"/>
    <w:rsid w:val="009757A9"/>
    <w:rsid w:val="0097790F"/>
    <w:rsid w:val="00982076"/>
    <w:rsid w:val="00983F07"/>
    <w:rsid w:val="00986616"/>
    <w:rsid w:val="00986A1E"/>
    <w:rsid w:val="00987368"/>
    <w:rsid w:val="00990383"/>
    <w:rsid w:val="00990987"/>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673C"/>
    <w:rsid w:val="009B6788"/>
    <w:rsid w:val="009C1580"/>
    <w:rsid w:val="009C28BF"/>
    <w:rsid w:val="009C2AC4"/>
    <w:rsid w:val="009C2EF4"/>
    <w:rsid w:val="009C3459"/>
    <w:rsid w:val="009C4772"/>
    <w:rsid w:val="009C4AB5"/>
    <w:rsid w:val="009C4D8A"/>
    <w:rsid w:val="009C7377"/>
    <w:rsid w:val="009C7A89"/>
    <w:rsid w:val="009C7DD3"/>
    <w:rsid w:val="009D1C95"/>
    <w:rsid w:val="009D2118"/>
    <w:rsid w:val="009D328C"/>
    <w:rsid w:val="009D4C05"/>
    <w:rsid w:val="009D6E26"/>
    <w:rsid w:val="009D7C41"/>
    <w:rsid w:val="009E3A54"/>
    <w:rsid w:val="009E54BD"/>
    <w:rsid w:val="009E5606"/>
    <w:rsid w:val="009E61C7"/>
    <w:rsid w:val="009E64DF"/>
    <w:rsid w:val="009E7503"/>
    <w:rsid w:val="009F0E33"/>
    <w:rsid w:val="009F13C5"/>
    <w:rsid w:val="009F2B14"/>
    <w:rsid w:val="009F2B62"/>
    <w:rsid w:val="009F65D1"/>
    <w:rsid w:val="009F6E96"/>
    <w:rsid w:val="00A00195"/>
    <w:rsid w:val="00A00199"/>
    <w:rsid w:val="00A01538"/>
    <w:rsid w:val="00A05229"/>
    <w:rsid w:val="00A05903"/>
    <w:rsid w:val="00A067A9"/>
    <w:rsid w:val="00A07AF6"/>
    <w:rsid w:val="00A10143"/>
    <w:rsid w:val="00A1022C"/>
    <w:rsid w:val="00A12332"/>
    <w:rsid w:val="00A15E56"/>
    <w:rsid w:val="00A23626"/>
    <w:rsid w:val="00A247DB"/>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56753"/>
    <w:rsid w:val="00A56DAC"/>
    <w:rsid w:val="00A624A5"/>
    <w:rsid w:val="00A625A4"/>
    <w:rsid w:val="00A63719"/>
    <w:rsid w:val="00A63D09"/>
    <w:rsid w:val="00A63EF4"/>
    <w:rsid w:val="00A65AFD"/>
    <w:rsid w:val="00A669BF"/>
    <w:rsid w:val="00A67D38"/>
    <w:rsid w:val="00A730C1"/>
    <w:rsid w:val="00A74D97"/>
    <w:rsid w:val="00A74FF7"/>
    <w:rsid w:val="00A75001"/>
    <w:rsid w:val="00A7567C"/>
    <w:rsid w:val="00A75C39"/>
    <w:rsid w:val="00A770A1"/>
    <w:rsid w:val="00A77406"/>
    <w:rsid w:val="00A81ED3"/>
    <w:rsid w:val="00A827F2"/>
    <w:rsid w:val="00A832D2"/>
    <w:rsid w:val="00A84A53"/>
    <w:rsid w:val="00A85190"/>
    <w:rsid w:val="00A871B6"/>
    <w:rsid w:val="00A90696"/>
    <w:rsid w:val="00A92389"/>
    <w:rsid w:val="00A93381"/>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35"/>
    <w:rsid w:val="00AE13C9"/>
    <w:rsid w:val="00AE45FA"/>
    <w:rsid w:val="00AE7CD6"/>
    <w:rsid w:val="00AF0211"/>
    <w:rsid w:val="00AF14A0"/>
    <w:rsid w:val="00AF1C1E"/>
    <w:rsid w:val="00AF25D9"/>
    <w:rsid w:val="00AF2A86"/>
    <w:rsid w:val="00AF4737"/>
    <w:rsid w:val="00AF5584"/>
    <w:rsid w:val="00AF64F6"/>
    <w:rsid w:val="00B01113"/>
    <w:rsid w:val="00B01690"/>
    <w:rsid w:val="00B05536"/>
    <w:rsid w:val="00B05D98"/>
    <w:rsid w:val="00B07A30"/>
    <w:rsid w:val="00B105F3"/>
    <w:rsid w:val="00B114E8"/>
    <w:rsid w:val="00B123C6"/>
    <w:rsid w:val="00B138EC"/>
    <w:rsid w:val="00B13F7D"/>
    <w:rsid w:val="00B144EF"/>
    <w:rsid w:val="00B1598C"/>
    <w:rsid w:val="00B16D64"/>
    <w:rsid w:val="00B17782"/>
    <w:rsid w:val="00B17DA3"/>
    <w:rsid w:val="00B21A05"/>
    <w:rsid w:val="00B221C5"/>
    <w:rsid w:val="00B2530F"/>
    <w:rsid w:val="00B277CD"/>
    <w:rsid w:val="00B30BE2"/>
    <w:rsid w:val="00B30F5B"/>
    <w:rsid w:val="00B31BAB"/>
    <w:rsid w:val="00B32905"/>
    <w:rsid w:val="00B3325A"/>
    <w:rsid w:val="00B334EE"/>
    <w:rsid w:val="00B33DB2"/>
    <w:rsid w:val="00B34FFF"/>
    <w:rsid w:val="00B35163"/>
    <w:rsid w:val="00B36891"/>
    <w:rsid w:val="00B37503"/>
    <w:rsid w:val="00B37A82"/>
    <w:rsid w:val="00B40EA4"/>
    <w:rsid w:val="00B4364F"/>
    <w:rsid w:val="00B43CD7"/>
    <w:rsid w:val="00B4619B"/>
    <w:rsid w:val="00B465D4"/>
    <w:rsid w:val="00B46623"/>
    <w:rsid w:val="00B467C3"/>
    <w:rsid w:val="00B47D6E"/>
    <w:rsid w:val="00B5517B"/>
    <w:rsid w:val="00B620B9"/>
    <w:rsid w:val="00B62509"/>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90233"/>
    <w:rsid w:val="00B91163"/>
    <w:rsid w:val="00B95B6C"/>
    <w:rsid w:val="00B95E03"/>
    <w:rsid w:val="00B961F4"/>
    <w:rsid w:val="00B97103"/>
    <w:rsid w:val="00B97703"/>
    <w:rsid w:val="00BA0B62"/>
    <w:rsid w:val="00BA2299"/>
    <w:rsid w:val="00BA5244"/>
    <w:rsid w:val="00BA6C25"/>
    <w:rsid w:val="00BB168A"/>
    <w:rsid w:val="00BB16F1"/>
    <w:rsid w:val="00BB2671"/>
    <w:rsid w:val="00BB4431"/>
    <w:rsid w:val="00BB5061"/>
    <w:rsid w:val="00BB6A23"/>
    <w:rsid w:val="00BB6BDE"/>
    <w:rsid w:val="00BB793D"/>
    <w:rsid w:val="00BB797B"/>
    <w:rsid w:val="00BC172B"/>
    <w:rsid w:val="00BC17CE"/>
    <w:rsid w:val="00BC18FA"/>
    <w:rsid w:val="00BC3561"/>
    <w:rsid w:val="00BC389A"/>
    <w:rsid w:val="00BC3D0F"/>
    <w:rsid w:val="00BC446A"/>
    <w:rsid w:val="00BC66B9"/>
    <w:rsid w:val="00BC74EE"/>
    <w:rsid w:val="00BC78EE"/>
    <w:rsid w:val="00BC795A"/>
    <w:rsid w:val="00BD0C4F"/>
    <w:rsid w:val="00BD1B44"/>
    <w:rsid w:val="00BD25F3"/>
    <w:rsid w:val="00BD4F51"/>
    <w:rsid w:val="00BD5F5C"/>
    <w:rsid w:val="00BD6876"/>
    <w:rsid w:val="00BD7D73"/>
    <w:rsid w:val="00BE0C55"/>
    <w:rsid w:val="00BE0F57"/>
    <w:rsid w:val="00BE1B0F"/>
    <w:rsid w:val="00BE205F"/>
    <w:rsid w:val="00BE519D"/>
    <w:rsid w:val="00BE52F7"/>
    <w:rsid w:val="00BF45AE"/>
    <w:rsid w:val="00BF4A70"/>
    <w:rsid w:val="00BF5074"/>
    <w:rsid w:val="00BF51E3"/>
    <w:rsid w:val="00BF526D"/>
    <w:rsid w:val="00BF5779"/>
    <w:rsid w:val="00BF6CC9"/>
    <w:rsid w:val="00C0250A"/>
    <w:rsid w:val="00C0261E"/>
    <w:rsid w:val="00C02AE4"/>
    <w:rsid w:val="00C0564F"/>
    <w:rsid w:val="00C06B65"/>
    <w:rsid w:val="00C1130F"/>
    <w:rsid w:val="00C11B84"/>
    <w:rsid w:val="00C12028"/>
    <w:rsid w:val="00C14B33"/>
    <w:rsid w:val="00C14DD8"/>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6EE6"/>
    <w:rsid w:val="00C67EEA"/>
    <w:rsid w:val="00C73671"/>
    <w:rsid w:val="00C73697"/>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6D7D"/>
    <w:rsid w:val="00C97018"/>
    <w:rsid w:val="00C975C2"/>
    <w:rsid w:val="00C97B87"/>
    <w:rsid w:val="00CA2D8D"/>
    <w:rsid w:val="00CA400B"/>
    <w:rsid w:val="00CA5414"/>
    <w:rsid w:val="00CA7AF1"/>
    <w:rsid w:val="00CA7F5F"/>
    <w:rsid w:val="00CB078B"/>
    <w:rsid w:val="00CB1F7D"/>
    <w:rsid w:val="00CB4032"/>
    <w:rsid w:val="00CB6AC8"/>
    <w:rsid w:val="00CB7A7D"/>
    <w:rsid w:val="00CC30EC"/>
    <w:rsid w:val="00CC3491"/>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F39"/>
    <w:rsid w:val="00D21035"/>
    <w:rsid w:val="00D21ACD"/>
    <w:rsid w:val="00D22D06"/>
    <w:rsid w:val="00D25A76"/>
    <w:rsid w:val="00D26170"/>
    <w:rsid w:val="00D26E10"/>
    <w:rsid w:val="00D30289"/>
    <w:rsid w:val="00D313F6"/>
    <w:rsid w:val="00D32D20"/>
    <w:rsid w:val="00D335DB"/>
    <w:rsid w:val="00D34FBB"/>
    <w:rsid w:val="00D358CA"/>
    <w:rsid w:val="00D363F0"/>
    <w:rsid w:val="00D36677"/>
    <w:rsid w:val="00D36688"/>
    <w:rsid w:val="00D413ED"/>
    <w:rsid w:val="00D41708"/>
    <w:rsid w:val="00D4214E"/>
    <w:rsid w:val="00D42F11"/>
    <w:rsid w:val="00D446A0"/>
    <w:rsid w:val="00D44B09"/>
    <w:rsid w:val="00D456D7"/>
    <w:rsid w:val="00D56225"/>
    <w:rsid w:val="00D56873"/>
    <w:rsid w:val="00D56A8D"/>
    <w:rsid w:val="00D56CD0"/>
    <w:rsid w:val="00D5709E"/>
    <w:rsid w:val="00D576D4"/>
    <w:rsid w:val="00D57AC9"/>
    <w:rsid w:val="00D60048"/>
    <w:rsid w:val="00D635F6"/>
    <w:rsid w:val="00D6370E"/>
    <w:rsid w:val="00D63E18"/>
    <w:rsid w:val="00D66B44"/>
    <w:rsid w:val="00D70B76"/>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A744E"/>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467C"/>
    <w:rsid w:val="00DD6516"/>
    <w:rsid w:val="00DD7971"/>
    <w:rsid w:val="00DD7EC3"/>
    <w:rsid w:val="00DE0046"/>
    <w:rsid w:val="00DE1E95"/>
    <w:rsid w:val="00DE49C8"/>
    <w:rsid w:val="00DE5685"/>
    <w:rsid w:val="00DE6BB0"/>
    <w:rsid w:val="00DF100C"/>
    <w:rsid w:val="00DF297C"/>
    <w:rsid w:val="00DF4369"/>
    <w:rsid w:val="00DF7B97"/>
    <w:rsid w:val="00E018A3"/>
    <w:rsid w:val="00E0301F"/>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CA4"/>
    <w:rsid w:val="00E26FC7"/>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0C0"/>
    <w:rsid w:val="00EB368D"/>
    <w:rsid w:val="00EB560F"/>
    <w:rsid w:val="00EB5AE5"/>
    <w:rsid w:val="00EB7C04"/>
    <w:rsid w:val="00EB7E53"/>
    <w:rsid w:val="00EC04CE"/>
    <w:rsid w:val="00EC31A2"/>
    <w:rsid w:val="00EC5851"/>
    <w:rsid w:val="00EC67CC"/>
    <w:rsid w:val="00EC68F7"/>
    <w:rsid w:val="00EC6F8E"/>
    <w:rsid w:val="00EC7DCB"/>
    <w:rsid w:val="00EC7F43"/>
    <w:rsid w:val="00ED0704"/>
    <w:rsid w:val="00ED2010"/>
    <w:rsid w:val="00ED2DE4"/>
    <w:rsid w:val="00ED4C9A"/>
    <w:rsid w:val="00ED5020"/>
    <w:rsid w:val="00ED6A8E"/>
    <w:rsid w:val="00EE0B70"/>
    <w:rsid w:val="00EE129F"/>
    <w:rsid w:val="00EE1E05"/>
    <w:rsid w:val="00EE206C"/>
    <w:rsid w:val="00EE2AE3"/>
    <w:rsid w:val="00EE4176"/>
    <w:rsid w:val="00EE5AB4"/>
    <w:rsid w:val="00EE611C"/>
    <w:rsid w:val="00EE67FB"/>
    <w:rsid w:val="00EF0E3B"/>
    <w:rsid w:val="00EF20E6"/>
    <w:rsid w:val="00EF24CD"/>
    <w:rsid w:val="00EF2EF0"/>
    <w:rsid w:val="00EF3C80"/>
    <w:rsid w:val="00EF4831"/>
    <w:rsid w:val="00EF51F1"/>
    <w:rsid w:val="00F01D9E"/>
    <w:rsid w:val="00F024D5"/>
    <w:rsid w:val="00F043C7"/>
    <w:rsid w:val="00F05830"/>
    <w:rsid w:val="00F058DF"/>
    <w:rsid w:val="00F07005"/>
    <w:rsid w:val="00F0724C"/>
    <w:rsid w:val="00F103A9"/>
    <w:rsid w:val="00F13619"/>
    <w:rsid w:val="00F15078"/>
    <w:rsid w:val="00F16B65"/>
    <w:rsid w:val="00F16E97"/>
    <w:rsid w:val="00F20177"/>
    <w:rsid w:val="00F2033E"/>
    <w:rsid w:val="00F20E2F"/>
    <w:rsid w:val="00F22B9A"/>
    <w:rsid w:val="00F23678"/>
    <w:rsid w:val="00F2447A"/>
    <w:rsid w:val="00F247F5"/>
    <w:rsid w:val="00F24B47"/>
    <w:rsid w:val="00F25AF6"/>
    <w:rsid w:val="00F263AA"/>
    <w:rsid w:val="00F27ABA"/>
    <w:rsid w:val="00F3162A"/>
    <w:rsid w:val="00F316BF"/>
    <w:rsid w:val="00F32754"/>
    <w:rsid w:val="00F32974"/>
    <w:rsid w:val="00F32DB3"/>
    <w:rsid w:val="00F34355"/>
    <w:rsid w:val="00F377F2"/>
    <w:rsid w:val="00F40B8A"/>
    <w:rsid w:val="00F40ED2"/>
    <w:rsid w:val="00F41D10"/>
    <w:rsid w:val="00F42DBE"/>
    <w:rsid w:val="00F4381F"/>
    <w:rsid w:val="00F44815"/>
    <w:rsid w:val="00F451FA"/>
    <w:rsid w:val="00F46671"/>
    <w:rsid w:val="00F4696A"/>
    <w:rsid w:val="00F47149"/>
    <w:rsid w:val="00F47D6D"/>
    <w:rsid w:val="00F47D90"/>
    <w:rsid w:val="00F51DBD"/>
    <w:rsid w:val="00F5372D"/>
    <w:rsid w:val="00F5430E"/>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760"/>
    <w:rsid w:val="00FA1B86"/>
    <w:rsid w:val="00FA5B15"/>
    <w:rsid w:val="00FA5CC4"/>
    <w:rsid w:val="00FA64FE"/>
    <w:rsid w:val="00FA7648"/>
    <w:rsid w:val="00FA7974"/>
    <w:rsid w:val="00FB2498"/>
    <w:rsid w:val="00FB27C5"/>
    <w:rsid w:val="00FB28F2"/>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5083"/>
    <w:rsid w:val="00FD73DF"/>
    <w:rsid w:val="00FD7FF4"/>
    <w:rsid w:val="00FE03A4"/>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qFormat/>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4"/>
    <w:semiHidden/>
    <w:rsid w:val="009474DB"/>
    <w:pPr>
      <w:ind w:left="851"/>
    </w:pPr>
  </w:style>
  <w:style w:type="paragraph" w:styleId="31">
    <w:name w:val="List Bullet 3"/>
    <w:basedOn w:val="23"/>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d">
    <w:name w:val="正文文本 字符"/>
    <w:basedOn w:val="a0"/>
    <w:link w:val="ac"/>
    <w:semiHidden/>
    <w:rsid w:val="00FA7648"/>
    <w:rPr>
      <w:rFonts w:ascii="Arial" w:eastAsia="Times New Roman" w:hAnsi="Arial" w:cs="Arial"/>
      <w:color w:val="FF0000"/>
      <w:lang w:val="en-GB" w:eastAsia="en-GB"/>
    </w:rPr>
  </w:style>
  <w:style w:type="character" w:customStyle="1" w:styleId="WW8Num9z0">
    <w:name w:val="WW8Num9z0"/>
    <w:rsid w:val="00F32754"/>
    <w:rPr>
      <w:rFonts w:ascii="Wingdings" w:eastAsia="Calibri" w:hAnsi="Wingdings" w:cs="Times New Roman" w:hint="default"/>
    </w:rPr>
  </w:style>
  <w:style w:type="paragraph" w:customStyle="1" w:styleId="25">
    <w:name w:val="列表段落2"/>
    <w:basedOn w:val="a"/>
    <w:rsid w:val="007D754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Agreement">
    <w:name w:val="Agreement"/>
    <w:basedOn w:val="a"/>
    <w:next w:val="Doc-text2"/>
    <w:uiPriority w:val="99"/>
    <w:qFormat/>
    <w:rsid w:val="0046006C"/>
    <w:pPr>
      <w:numPr>
        <w:numId w:val="27"/>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90026876">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1471</Words>
  <Characters>8389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9841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cp:lastModifiedBy>
  <cp:revision>2</cp:revision>
  <cp:lastPrinted>2018-05-22T10:28:00Z</cp:lastPrinted>
  <dcterms:created xsi:type="dcterms:W3CDTF">2021-10-22T03:31:00Z</dcterms:created>
  <dcterms:modified xsi:type="dcterms:W3CDTF">2021-10-22T03:31:00Z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